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19DF" w:rsidRPr="00252080" w:rsidRDefault="002419DF" w:rsidP="002419DF"/>
    <w:p w:rsidR="002419DF" w:rsidRPr="00252080" w:rsidRDefault="002419DF" w:rsidP="002419DF">
      <w:pPr>
        <w:jc w:val="center"/>
        <w:outlineLvl w:val="0"/>
        <w:rPr>
          <w:b/>
          <w:bCs/>
          <w:kern w:val="36"/>
        </w:rPr>
      </w:pPr>
      <w:r w:rsidRPr="00252080">
        <w:rPr>
          <w:b/>
          <w:bCs/>
          <w:kern w:val="36"/>
        </w:rPr>
        <w:t>CONCEPT NOTE</w:t>
      </w:r>
    </w:p>
    <w:p w:rsidR="002419DF" w:rsidRPr="00252080" w:rsidRDefault="002419DF" w:rsidP="002419DF">
      <w:pPr>
        <w:jc w:val="center"/>
        <w:outlineLvl w:val="1"/>
        <w:rPr>
          <w:b/>
          <w:bCs/>
        </w:rPr>
      </w:pPr>
      <w:r w:rsidRPr="00252080">
        <w:rPr>
          <w:b/>
          <w:bCs/>
        </w:rPr>
        <w:t>From Emergency Respons</w:t>
      </w:r>
      <w:r w:rsidR="0099541D" w:rsidRPr="00252080">
        <w:rPr>
          <w:b/>
          <w:bCs/>
        </w:rPr>
        <w:t xml:space="preserve">e to Recovery: Supporting Flood </w:t>
      </w:r>
      <w:r w:rsidRPr="00252080">
        <w:rPr>
          <w:b/>
          <w:bCs/>
        </w:rPr>
        <w:t>Affected Children, Families and Communities in Nepal</w:t>
      </w:r>
    </w:p>
    <w:p w:rsidR="002419DF" w:rsidRPr="00252080" w:rsidRDefault="002419DF" w:rsidP="002419DF">
      <w:pPr>
        <w:jc w:val="center"/>
        <w:outlineLvl w:val="1"/>
        <w:rPr>
          <w:b/>
          <w:bCs/>
        </w:rPr>
      </w:pPr>
    </w:p>
    <w:p w:rsidR="002419DF" w:rsidRPr="00252080" w:rsidRDefault="002419DF" w:rsidP="002419DF">
      <w:r w:rsidRPr="00252080">
        <w:rPr>
          <w:bCs/>
        </w:rPr>
        <w:t>Proposed by:</w:t>
      </w:r>
      <w:r w:rsidRPr="00252080">
        <w:t xml:space="preserve"> </w:t>
      </w:r>
      <w:proofErr w:type="spellStart"/>
      <w:r w:rsidRPr="00252080">
        <w:t>Jagriti</w:t>
      </w:r>
      <w:proofErr w:type="spellEnd"/>
      <w:r w:rsidRPr="00252080">
        <w:t xml:space="preserve"> Child and Youth Concern Nepal (</w:t>
      </w:r>
      <w:proofErr w:type="spellStart"/>
      <w:r w:rsidRPr="00252080">
        <w:t>Jcycn</w:t>
      </w:r>
      <w:proofErr w:type="spellEnd"/>
      <w:r w:rsidRPr="00252080">
        <w:t>)</w:t>
      </w:r>
      <w:r w:rsidRPr="00252080">
        <w:br/>
      </w:r>
      <w:r w:rsidRPr="00252080">
        <w:rPr>
          <w:bCs/>
        </w:rPr>
        <w:t>In collaboration with:</w:t>
      </w:r>
      <w:r w:rsidRPr="00252080">
        <w:t xml:space="preserve"> </w:t>
      </w:r>
      <w:r w:rsidR="00252080" w:rsidRPr="00252080">
        <w:t>Different Organizations and Networks</w:t>
      </w:r>
      <w:r w:rsidRPr="00252080">
        <w:br/>
      </w:r>
      <w:r w:rsidRPr="00252080">
        <w:rPr>
          <w:bCs/>
        </w:rPr>
        <w:t>In coordination with:</w:t>
      </w:r>
      <w:r w:rsidRPr="00252080">
        <w:t xml:space="preserve"> Local Governments of </w:t>
      </w:r>
      <w:proofErr w:type="spellStart"/>
      <w:r w:rsidRPr="00252080">
        <w:t>Rasuwa</w:t>
      </w:r>
      <w:proofErr w:type="spellEnd"/>
      <w:r w:rsidRPr="00252080">
        <w:t xml:space="preserve">, </w:t>
      </w:r>
      <w:proofErr w:type="spellStart"/>
      <w:r w:rsidRPr="00252080">
        <w:t>Nuwakot</w:t>
      </w:r>
      <w:proofErr w:type="spellEnd"/>
      <w:r w:rsidRPr="00252080">
        <w:t xml:space="preserve"> and </w:t>
      </w:r>
      <w:proofErr w:type="spellStart"/>
      <w:r w:rsidRPr="00252080">
        <w:t>Nawalpur</w:t>
      </w:r>
      <w:proofErr w:type="spellEnd"/>
      <w:r w:rsidRPr="00252080">
        <w:br/>
      </w:r>
      <w:r w:rsidRPr="00252080">
        <w:rPr>
          <w:bCs/>
        </w:rPr>
        <w:t>Proposed Areas:</w:t>
      </w:r>
      <w:r w:rsidRPr="00252080">
        <w:t xml:space="preserve"> </w:t>
      </w:r>
      <w:proofErr w:type="spellStart"/>
      <w:r w:rsidRPr="00252080">
        <w:t>Rasuwa</w:t>
      </w:r>
      <w:proofErr w:type="spellEnd"/>
      <w:r w:rsidRPr="00252080">
        <w:t xml:space="preserve">, </w:t>
      </w:r>
      <w:proofErr w:type="spellStart"/>
      <w:r w:rsidRPr="00252080">
        <w:t>Nuwakot</w:t>
      </w:r>
      <w:proofErr w:type="spellEnd"/>
      <w:r w:rsidRPr="00252080">
        <w:t xml:space="preserve"> and </w:t>
      </w:r>
      <w:proofErr w:type="spellStart"/>
      <w:r w:rsidRPr="00252080">
        <w:t>Nawalpur</w:t>
      </w:r>
      <w:proofErr w:type="spellEnd"/>
      <w:r w:rsidRPr="00252080">
        <w:br/>
      </w:r>
      <w:r w:rsidRPr="00252080">
        <w:rPr>
          <w:bCs/>
        </w:rPr>
        <w:t>Proposed Duration:</w:t>
      </w:r>
      <w:r w:rsidRPr="00252080">
        <w:t xml:space="preserve"> </w:t>
      </w:r>
    </w:p>
    <w:p w:rsidR="002419DF" w:rsidRPr="00252080" w:rsidRDefault="002419DF" w:rsidP="002419DF">
      <w:r w:rsidRPr="00252080">
        <w:rPr>
          <w:bCs/>
        </w:rPr>
        <w:t>Funding Requested:</w:t>
      </w:r>
      <w:r w:rsidRPr="00252080">
        <w:t xml:space="preserve"> </w:t>
      </w:r>
    </w:p>
    <w:p w:rsidR="002419DF" w:rsidRPr="00252080" w:rsidRDefault="002419DF" w:rsidP="002419DF"/>
    <w:p w:rsidR="002419DF" w:rsidRPr="00252080" w:rsidRDefault="002419DF" w:rsidP="002419DF">
      <w:pPr>
        <w:outlineLvl w:val="1"/>
        <w:rPr>
          <w:b/>
          <w:bCs/>
        </w:rPr>
      </w:pPr>
      <w:r w:rsidRPr="00252080">
        <w:rPr>
          <w:b/>
          <w:bCs/>
        </w:rPr>
        <w:t>1. Background and Context</w:t>
      </w:r>
    </w:p>
    <w:p w:rsidR="002419DF" w:rsidRPr="00252080" w:rsidRDefault="002419DF" w:rsidP="002419DF">
      <w:pPr>
        <w:jc w:val="both"/>
      </w:pPr>
      <w:r w:rsidRPr="00252080">
        <w:t xml:space="preserve">On </w:t>
      </w:r>
      <w:r w:rsidRPr="00252080">
        <w:rPr>
          <w:bCs/>
        </w:rPr>
        <w:t>26 August 2026</w:t>
      </w:r>
      <w:r w:rsidRPr="00252080">
        <w:t xml:space="preserve">, a devastating flash flood originating in the </w:t>
      </w:r>
      <w:proofErr w:type="spellStart"/>
      <w:r w:rsidRPr="00252080">
        <w:rPr>
          <w:bCs/>
        </w:rPr>
        <w:t>Bhote</w:t>
      </w:r>
      <w:proofErr w:type="spellEnd"/>
      <w:r w:rsidRPr="00252080">
        <w:rPr>
          <w:bCs/>
        </w:rPr>
        <w:t xml:space="preserve"> </w:t>
      </w:r>
      <w:proofErr w:type="spellStart"/>
      <w:r w:rsidRPr="00252080">
        <w:rPr>
          <w:bCs/>
        </w:rPr>
        <w:t>Koshi</w:t>
      </w:r>
      <w:proofErr w:type="spellEnd"/>
      <w:r w:rsidRPr="00252080">
        <w:rPr>
          <w:bCs/>
        </w:rPr>
        <w:t xml:space="preserve"> River in </w:t>
      </w:r>
      <w:proofErr w:type="spellStart"/>
      <w:r w:rsidRPr="00252080">
        <w:rPr>
          <w:bCs/>
        </w:rPr>
        <w:t>Rasuwa</w:t>
      </w:r>
      <w:proofErr w:type="spellEnd"/>
      <w:r w:rsidRPr="00252080">
        <w:t xml:space="preserve"> caused widespread loss of life, displacement and destruction of homes, infrastructure and livelihoods. The Government of Nepal immediately mobilized search, rescue and relief operations and has emphasized that, beyond emergency assistance, </w:t>
      </w:r>
      <w:r w:rsidRPr="00252080">
        <w:rPr>
          <w:bCs/>
        </w:rPr>
        <w:t>safe relocation and long-term rehabilitation are critical priorities</w:t>
      </w:r>
      <w:r w:rsidRPr="00252080">
        <w:t>. (</w:t>
      </w:r>
      <w:hyperlink r:id="rId5" w:tooltip="Official Disaster Relief Appeal" w:history="1">
        <w:r w:rsidRPr="00252080">
          <w:rPr>
            <w:color w:val="0000FF"/>
            <w:u w:val="single"/>
          </w:rPr>
          <w:t>Ministry of Home Affairs</w:t>
        </w:r>
      </w:hyperlink>
      <w:r w:rsidRPr="00252080">
        <w:t>)</w:t>
      </w:r>
    </w:p>
    <w:p w:rsidR="002419DF" w:rsidRPr="00252080" w:rsidRDefault="002419DF" w:rsidP="002419DF">
      <w:pPr>
        <w:jc w:val="both"/>
      </w:pPr>
    </w:p>
    <w:p w:rsidR="002419DF" w:rsidRPr="00252080" w:rsidRDefault="002419DF" w:rsidP="002419DF">
      <w:pPr>
        <w:jc w:val="both"/>
      </w:pPr>
      <w:r w:rsidRPr="00252080">
        <w:t xml:space="preserve">According to the latest government disaster updates, the scale of the disaster remains severe, with </w:t>
      </w:r>
      <w:r w:rsidRPr="00252080">
        <w:rPr>
          <w:bCs/>
        </w:rPr>
        <w:t>1,399 reported deaths, 5,179 people still missing and 13,742 people rescued</w:t>
      </w:r>
      <w:r w:rsidRPr="00252080">
        <w:t xml:space="preserve">. Government assessments have estimated damage and losses exceeding </w:t>
      </w:r>
      <w:r w:rsidRPr="00252080">
        <w:rPr>
          <w:bCs/>
        </w:rPr>
        <w:t>NPR 408 billion</w:t>
      </w:r>
      <w:r w:rsidRPr="00252080">
        <w:t xml:space="preserve">, while approximately </w:t>
      </w:r>
      <w:r w:rsidRPr="00252080">
        <w:rPr>
          <w:bCs/>
        </w:rPr>
        <w:t>NPR 723 billion</w:t>
      </w:r>
      <w:r w:rsidRPr="00252080">
        <w:t xml:space="preserve"> may be required for reconstruction and rehabilitation. (</w:t>
      </w:r>
      <w:hyperlink r:id="rId6" w:tooltip="NDRRMA" w:history="1">
        <w:r w:rsidRPr="00252080">
          <w:rPr>
            <w:color w:val="0000FF"/>
            <w:u w:val="single"/>
          </w:rPr>
          <w:t>NDRRMA</w:t>
        </w:r>
      </w:hyperlink>
      <w:r w:rsidRPr="00252080">
        <w:t>)</w:t>
      </w:r>
      <w:r w:rsidR="0099541D" w:rsidRPr="00252080">
        <w:t xml:space="preserve">. </w:t>
      </w:r>
      <w:r w:rsidRPr="00252080">
        <w:t>The consequences extend far beyond the immediate loss of life and property. Families have lost homes and essential household assets, children have been displaced or separated from caregivers, education and health facilities have been disrupted and affected communities continue to face significant psychosocial, protection, education and livelihood challenges</w:t>
      </w:r>
      <w:r w:rsidR="0099541D" w:rsidRPr="00252080">
        <w:t xml:space="preserve"> with the high risk of </w:t>
      </w:r>
      <w:r w:rsidR="006B22D1" w:rsidRPr="00252080">
        <w:t xml:space="preserve">trafficking. </w:t>
      </w:r>
      <w:r w:rsidRPr="00252080">
        <w:t xml:space="preserve">The transition from emergency relief to recovery therefore requires </w:t>
      </w:r>
      <w:r w:rsidRPr="00252080">
        <w:rPr>
          <w:bCs/>
        </w:rPr>
        <w:t>sustained, community-based and child-sensitive support</w:t>
      </w:r>
      <w:r w:rsidR="0099541D" w:rsidRPr="00252080">
        <w:t xml:space="preserve"> that complements government </w:t>
      </w:r>
      <w:r w:rsidRPr="00252080">
        <w:t>led recovery efforts.</w:t>
      </w:r>
    </w:p>
    <w:p w:rsidR="002419DF" w:rsidRPr="00252080" w:rsidRDefault="002419DF" w:rsidP="002419DF"/>
    <w:p w:rsidR="00AC79E5" w:rsidRDefault="002419DF" w:rsidP="00AC79E5">
      <w:pPr>
        <w:outlineLvl w:val="1"/>
        <w:rPr>
          <w:b/>
          <w:bCs/>
        </w:rPr>
      </w:pPr>
      <w:r w:rsidRPr="00252080">
        <w:rPr>
          <w:b/>
          <w:bCs/>
        </w:rPr>
        <w:t>Introduction</w:t>
      </w:r>
    </w:p>
    <w:p w:rsidR="0099541D" w:rsidRPr="0099541D" w:rsidRDefault="0099541D" w:rsidP="00AC79E5">
      <w:pPr>
        <w:jc w:val="both"/>
        <w:outlineLvl w:val="1"/>
        <w:rPr>
          <w:b/>
          <w:bCs/>
        </w:rPr>
      </w:pPr>
      <w:proofErr w:type="spellStart"/>
      <w:r w:rsidRPr="0099541D">
        <w:t>Jagriti</w:t>
      </w:r>
      <w:proofErr w:type="spellEnd"/>
      <w:r w:rsidRPr="0099541D">
        <w:t xml:space="preserve"> Chil</w:t>
      </w:r>
      <w:r w:rsidRPr="00252080">
        <w:t>d and Youth Concern Nepal (</w:t>
      </w:r>
      <w:proofErr w:type="spellStart"/>
      <w:r w:rsidRPr="00252080">
        <w:t>Jcycn</w:t>
      </w:r>
      <w:proofErr w:type="spellEnd"/>
      <w:r w:rsidRPr="0099541D">
        <w:t xml:space="preserve">), established in 2001 by graduates of </w:t>
      </w:r>
      <w:proofErr w:type="spellStart"/>
      <w:r w:rsidRPr="0099541D">
        <w:t>Jagriti</w:t>
      </w:r>
      <w:proofErr w:type="spellEnd"/>
      <w:r w:rsidRPr="0099541D">
        <w:t xml:space="preserve"> Child Club (JCC), is a national NGO working on </w:t>
      </w:r>
      <w:r w:rsidRPr="00252080">
        <w:rPr>
          <w:bCs/>
        </w:rPr>
        <w:t>child protection, girls’ empowerment, youth participation, social inclusion, climate justice, and community resilience</w:t>
      </w:r>
      <w:r w:rsidRPr="00252080">
        <w:t xml:space="preserve"> across Nepal. </w:t>
      </w:r>
      <w:proofErr w:type="spellStart"/>
      <w:r w:rsidRPr="00252080">
        <w:t>Jcycn</w:t>
      </w:r>
      <w:proofErr w:type="spellEnd"/>
      <w:r w:rsidRPr="0099541D">
        <w:t xml:space="preserve"> works closely with </w:t>
      </w:r>
      <w:r w:rsidRPr="00252080">
        <w:t xml:space="preserve">government bodies and civil society organization as per need and demand. </w:t>
      </w:r>
      <w:proofErr w:type="spellStart"/>
      <w:r w:rsidRPr="00252080">
        <w:t>Jcycn</w:t>
      </w:r>
      <w:proofErr w:type="spellEnd"/>
      <w:r w:rsidRPr="00252080">
        <w:t xml:space="preserve"> </w:t>
      </w:r>
      <w:r w:rsidRPr="0099541D">
        <w:t xml:space="preserve">has proven humanitarian response experience. Following the </w:t>
      </w:r>
      <w:r w:rsidRPr="00252080">
        <w:rPr>
          <w:bCs/>
        </w:rPr>
        <w:t>2015 earthquake</w:t>
      </w:r>
      <w:r w:rsidRPr="0099541D">
        <w:t xml:space="preserve">, supported </w:t>
      </w:r>
      <w:r w:rsidRPr="00252080">
        <w:rPr>
          <w:bCs/>
        </w:rPr>
        <w:t>1,000 families with relief, 5,000 families with health services, and 800 students with educational support</w:t>
      </w:r>
      <w:r w:rsidRPr="0099541D">
        <w:t xml:space="preserve">, in collaboration with partners. We have also responded to the </w:t>
      </w:r>
      <w:r w:rsidRPr="00252080">
        <w:rPr>
          <w:bCs/>
        </w:rPr>
        <w:t>COVID-19 pandemic, floods, landslides, and other disasters</w:t>
      </w:r>
      <w:r w:rsidRPr="0099541D">
        <w:t>, strengthening our capacity for timely, community-based humanitarian and recovery support.</w:t>
      </w:r>
    </w:p>
    <w:p w:rsidR="00AC79E5" w:rsidRDefault="00AC79E5" w:rsidP="00AC79E5">
      <w:pPr>
        <w:jc w:val="both"/>
      </w:pPr>
    </w:p>
    <w:p w:rsidR="002419DF" w:rsidRPr="00252080" w:rsidRDefault="002419DF" w:rsidP="002419DF">
      <w:r w:rsidRPr="00252080">
        <w:t xml:space="preserve">Since the first day of </w:t>
      </w:r>
      <w:r w:rsidRPr="00252080">
        <w:rPr>
          <w:bCs/>
        </w:rPr>
        <w:t>flash floods</w:t>
      </w:r>
      <w:r w:rsidRPr="00252080">
        <w:t xml:space="preserve">, </w:t>
      </w:r>
      <w:proofErr w:type="spellStart"/>
      <w:r w:rsidRPr="00252080">
        <w:t>Jcycn</w:t>
      </w:r>
      <w:proofErr w:type="spellEnd"/>
      <w:r w:rsidRPr="00252080">
        <w:t xml:space="preserve"> has been working in affected communities </w:t>
      </w:r>
      <w:r w:rsidRPr="00252080">
        <w:rPr>
          <w:bCs/>
        </w:rPr>
        <w:t xml:space="preserve">in collaboration with Peace Himalaya and Biswas Nepal and in coordination with the respective local governments of </w:t>
      </w:r>
      <w:proofErr w:type="spellStart"/>
      <w:r w:rsidRPr="00252080">
        <w:rPr>
          <w:bCs/>
        </w:rPr>
        <w:t>Rasuwa</w:t>
      </w:r>
      <w:proofErr w:type="spellEnd"/>
      <w:r w:rsidRPr="00252080">
        <w:rPr>
          <w:bCs/>
        </w:rPr>
        <w:t xml:space="preserve">, </w:t>
      </w:r>
      <w:proofErr w:type="spellStart"/>
      <w:r w:rsidRPr="00252080">
        <w:rPr>
          <w:bCs/>
        </w:rPr>
        <w:t>Nuwakot</w:t>
      </w:r>
      <w:proofErr w:type="spellEnd"/>
      <w:r w:rsidRPr="00252080">
        <w:rPr>
          <w:bCs/>
        </w:rPr>
        <w:t xml:space="preserve"> and </w:t>
      </w:r>
      <w:proofErr w:type="spellStart"/>
      <w:r w:rsidRPr="00252080">
        <w:rPr>
          <w:bCs/>
        </w:rPr>
        <w:t>Nawalpur</w:t>
      </w:r>
      <w:proofErr w:type="spellEnd"/>
      <w:r w:rsidRPr="00252080">
        <w:t xml:space="preserve"> did need </w:t>
      </w:r>
      <w:r w:rsidR="0099541D" w:rsidRPr="00252080">
        <w:t>assessment</w:t>
      </w:r>
      <w:r w:rsidRPr="00252080">
        <w:t xml:space="preserve"> for the support to the effected communities.</w:t>
      </w:r>
    </w:p>
    <w:p w:rsidR="00AC79E5" w:rsidRDefault="00AC79E5" w:rsidP="002419DF">
      <w:pPr>
        <w:outlineLvl w:val="1"/>
      </w:pPr>
    </w:p>
    <w:p w:rsidR="002419DF" w:rsidRPr="00252080" w:rsidRDefault="002419DF" w:rsidP="002419DF">
      <w:pPr>
        <w:outlineLvl w:val="1"/>
        <w:rPr>
          <w:b/>
          <w:bCs/>
        </w:rPr>
      </w:pPr>
      <w:r w:rsidRPr="00252080">
        <w:rPr>
          <w:b/>
          <w:bCs/>
        </w:rPr>
        <w:lastRenderedPageBreak/>
        <w:t>3. Our Response So Far</w:t>
      </w:r>
    </w:p>
    <w:p w:rsidR="002419DF" w:rsidRPr="00252080" w:rsidRDefault="002419DF" w:rsidP="002419DF">
      <w:r w:rsidRPr="00252080">
        <w:t>We are engaged from the immediate emergency phase and have provided direct assistance, protection and referral support to affected communities.</w:t>
      </w:r>
      <w:r w:rsidR="0099541D" w:rsidRPr="00252080">
        <w:t xml:space="preserve"> </w:t>
      </w:r>
      <w:r w:rsidRPr="00252080">
        <w:rPr>
          <w:bCs/>
        </w:rPr>
        <w:t>To date, the joint response has:</w:t>
      </w:r>
    </w:p>
    <w:tbl>
      <w:tblPr>
        <w:tblStyle w:val="PlainTable1"/>
        <w:tblW w:w="0" w:type="auto"/>
        <w:tblLook w:val="04A0" w:firstRow="1" w:lastRow="0" w:firstColumn="1" w:lastColumn="0" w:noHBand="0" w:noVBand="1"/>
      </w:tblPr>
      <w:tblGrid>
        <w:gridCol w:w="2396"/>
        <w:gridCol w:w="6548"/>
      </w:tblGrid>
      <w:tr w:rsidR="002419DF" w:rsidRPr="00252080" w:rsidTr="002419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2419DF" w:rsidRPr="00252080" w:rsidRDefault="002419DF" w:rsidP="002419DF">
            <w:pPr>
              <w:jc w:val="center"/>
              <w:rPr>
                <w:b w:val="0"/>
              </w:rPr>
            </w:pPr>
            <w:r w:rsidRPr="00252080">
              <w:rPr>
                <w:b w:val="0"/>
              </w:rPr>
              <w:t>Response Area</w:t>
            </w:r>
          </w:p>
        </w:tc>
        <w:tc>
          <w:tcPr>
            <w:tcW w:w="0" w:type="auto"/>
            <w:shd w:val="clear" w:color="auto" w:fill="9CC2E5" w:themeFill="accent1" w:themeFillTint="99"/>
            <w:hideMark/>
          </w:tcPr>
          <w:p w:rsidR="002419DF" w:rsidRPr="00252080" w:rsidRDefault="002419DF" w:rsidP="002419DF">
            <w:pPr>
              <w:cnfStyle w:val="100000000000" w:firstRow="1" w:lastRow="0" w:firstColumn="0" w:lastColumn="0" w:oddVBand="0" w:evenVBand="0" w:oddHBand="0" w:evenHBand="0" w:firstRowFirstColumn="0" w:firstRowLastColumn="0" w:lastRowFirstColumn="0" w:lastRowLastColumn="0"/>
              <w:rPr>
                <w:b w:val="0"/>
              </w:rPr>
            </w:pPr>
            <w:r w:rsidRPr="00252080">
              <w:rPr>
                <w:b w:val="0"/>
              </w:rPr>
              <w:t>Achievement</w:t>
            </w:r>
          </w:p>
        </w:tc>
      </w:tr>
      <w:tr w:rsidR="002419DF" w:rsidRPr="00252080" w:rsidTr="00241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419DF" w:rsidRPr="00252080" w:rsidRDefault="002419DF" w:rsidP="002419DF">
            <w:pPr>
              <w:rPr>
                <w:b w:val="0"/>
              </w:rPr>
            </w:pPr>
            <w:r w:rsidRPr="00252080">
              <w:rPr>
                <w:b w:val="0"/>
              </w:rPr>
              <w:t>Food assistance</w:t>
            </w:r>
          </w:p>
        </w:tc>
        <w:tc>
          <w:tcPr>
            <w:tcW w:w="0" w:type="auto"/>
            <w:hideMark/>
          </w:tcPr>
          <w:p w:rsidR="002419DF" w:rsidRPr="00252080" w:rsidRDefault="002419DF" w:rsidP="0099541D">
            <w:pPr>
              <w:cnfStyle w:val="000000100000" w:firstRow="0" w:lastRow="0" w:firstColumn="0" w:lastColumn="0" w:oddVBand="0" w:evenVBand="0" w:oddHBand="1" w:evenHBand="0" w:firstRowFirstColumn="0" w:firstRowLastColumn="0" w:lastRowFirstColumn="0" w:lastRowLastColumn="0"/>
            </w:pPr>
            <w:r w:rsidRPr="00252080">
              <w:rPr>
                <w:bCs/>
              </w:rPr>
              <w:t>247 people supported</w:t>
            </w:r>
            <w:r w:rsidR="0099541D" w:rsidRPr="00252080">
              <w:rPr>
                <w:bCs/>
              </w:rPr>
              <w:t xml:space="preserve"> from 48 families </w:t>
            </w:r>
          </w:p>
        </w:tc>
      </w:tr>
      <w:tr w:rsidR="002419DF" w:rsidRPr="00252080" w:rsidTr="002419DF">
        <w:tc>
          <w:tcPr>
            <w:cnfStyle w:val="001000000000" w:firstRow="0" w:lastRow="0" w:firstColumn="1" w:lastColumn="0" w:oddVBand="0" w:evenVBand="0" w:oddHBand="0" w:evenHBand="0" w:firstRowFirstColumn="0" w:firstRowLastColumn="0" w:lastRowFirstColumn="0" w:lastRowLastColumn="0"/>
            <w:tcW w:w="0" w:type="auto"/>
            <w:hideMark/>
          </w:tcPr>
          <w:p w:rsidR="002419DF" w:rsidRPr="00252080" w:rsidRDefault="002419DF" w:rsidP="002419DF">
            <w:pPr>
              <w:rPr>
                <w:b w:val="0"/>
              </w:rPr>
            </w:pPr>
            <w:r w:rsidRPr="00252080">
              <w:rPr>
                <w:b w:val="0"/>
              </w:rPr>
              <w:t>Dignity kits</w:t>
            </w:r>
          </w:p>
        </w:tc>
        <w:tc>
          <w:tcPr>
            <w:tcW w:w="0" w:type="auto"/>
            <w:hideMark/>
          </w:tcPr>
          <w:p w:rsidR="002419DF" w:rsidRPr="00252080" w:rsidRDefault="002419DF" w:rsidP="002419DF">
            <w:pPr>
              <w:cnfStyle w:val="000000000000" w:firstRow="0" w:lastRow="0" w:firstColumn="0" w:lastColumn="0" w:oddVBand="0" w:evenVBand="0" w:oddHBand="0" w:evenHBand="0" w:firstRowFirstColumn="0" w:firstRowLastColumn="0" w:lastRowFirstColumn="0" w:lastRowLastColumn="0"/>
            </w:pPr>
            <w:r w:rsidRPr="00252080">
              <w:rPr>
                <w:bCs/>
              </w:rPr>
              <w:t>485 kits distributed</w:t>
            </w:r>
          </w:p>
        </w:tc>
      </w:tr>
      <w:tr w:rsidR="002419DF" w:rsidRPr="00252080" w:rsidTr="00241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419DF" w:rsidRPr="00252080" w:rsidRDefault="002419DF" w:rsidP="002419DF">
            <w:pPr>
              <w:rPr>
                <w:b w:val="0"/>
              </w:rPr>
            </w:pPr>
            <w:r w:rsidRPr="00252080">
              <w:rPr>
                <w:b w:val="0"/>
              </w:rPr>
              <w:t>Trafficking prevention</w:t>
            </w:r>
          </w:p>
        </w:tc>
        <w:tc>
          <w:tcPr>
            <w:tcW w:w="0" w:type="auto"/>
            <w:hideMark/>
          </w:tcPr>
          <w:p w:rsidR="002419DF" w:rsidRPr="00252080" w:rsidRDefault="002419DF" w:rsidP="002419DF">
            <w:pPr>
              <w:cnfStyle w:val="000000100000" w:firstRow="0" w:lastRow="0" w:firstColumn="0" w:lastColumn="0" w:oddVBand="0" w:evenVBand="0" w:oddHBand="1" w:evenHBand="0" w:firstRowFirstColumn="0" w:firstRowLastColumn="0" w:lastRowFirstColumn="0" w:lastRowLastColumn="0"/>
            </w:pPr>
            <w:r w:rsidRPr="00252080">
              <w:rPr>
                <w:bCs/>
              </w:rPr>
              <w:t>17 interventions facilitated</w:t>
            </w:r>
          </w:p>
        </w:tc>
      </w:tr>
      <w:tr w:rsidR="002419DF" w:rsidRPr="00252080" w:rsidTr="002419DF">
        <w:tc>
          <w:tcPr>
            <w:cnfStyle w:val="001000000000" w:firstRow="0" w:lastRow="0" w:firstColumn="1" w:lastColumn="0" w:oddVBand="0" w:evenVBand="0" w:oddHBand="0" w:evenHBand="0" w:firstRowFirstColumn="0" w:firstRowLastColumn="0" w:lastRowFirstColumn="0" w:lastRowLastColumn="0"/>
            <w:tcW w:w="0" w:type="auto"/>
            <w:hideMark/>
          </w:tcPr>
          <w:p w:rsidR="002419DF" w:rsidRPr="00252080" w:rsidRDefault="002419DF" w:rsidP="002419DF">
            <w:pPr>
              <w:rPr>
                <w:b w:val="0"/>
              </w:rPr>
            </w:pPr>
            <w:r w:rsidRPr="00252080">
              <w:rPr>
                <w:b w:val="0"/>
              </w:rPr>
              <w:t>Safer relocation</w:t>
            </w:r>
          </w:p>
        </w:tc>
        <w:tc>
          <w:tcPr>
            <w:tcW w:w="0" w:type="auto"/>
            <w:hideMark/>
          </w:tcPr>
          <w:p w:rsidR="002419DF" w:rsidRPr="00252080" w:rsidRDefault="002419DF" w:rsidP="002419DF">
            <w:pPr>
              <w:cnfStyle w:val="000000000000" w:firstRow="0" w:lastRow="0" w:firstColumn="0" w:lastColumn="0" w:oddVBand="0" w:evenVBand="0" w:oddHBand="0" w:evenHBand="0" w:firstRowFirstColumn="0" w:firstRowLastColumn="0" w:lastRowFirstColumn="0" w:lastRowLastColumn="0"/>
            </w:pPr>
            <w:r w:rsidRPr="00252080">
              <w:rPr>
                <w:bCs/>
              </w:rPr>
              <w:t>54 people supported</w:t>
            </w:r>
          </w:p>
        </w:tc>
      </w:tr>
      <w:tr w:rsidR="002419DF" w:rsidRPr="00252080" w:rsidTr="00241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419DF" w:rsidRPr="00252080" w:rsidRDefault="002419DF" w:rsidP="002419DF">
            <w:pPr>
              <w:rPr>
                <w:b w:val="0"/>
              </w:rPr>
            </w:pPr>
            <w:r w:rsidRPr="00252080">
              <w:rPr>
                <w:b w:val="0"/>
              </w:rPr>
              <w:t>Family reunification</w:t>
            </w:r>
          </w:p>
        </w:tc>
        <w:tc>
          <w:tcPr>
            <w:tcW w:w="0" w:type="auto"/>
            <w:hideMark/>
          </w:tcPr>
          <w:p w:rsidR="002419DF" w:rsidRPr="00252080" w:rsidRDefault="002419DF" w:rsidP="002419DF">
            <w:pPr>
              <w:cnfStyle w:val="000000100000" w:firstRow="0" w:lastRow="0" w:firstColumn="0" w:lastColumn="0" w:oddVBand="0" w:evenVBand="0" w:oddHBand="1" w:evenHBand="0" w:firstRowFirstColumn="0" w:firstRowLastColumn="0" w:lastRowFirstColumn="0" w:lastRowLastColumn="0"/>
            </w:pPr>
            <w:r w:rsidRPr="00252080">
              <w:rPr>
                <w:bCs/>
              </w:rPr>
              <w:t>100 people reunited with families, from 121 identified for support</w:t>
            </w:r>
          </w:p>
        </w:tc>
      </w:tr>
    </w:tbl>
    <w:p w:rsidR="002419DF" w:rsidRPr="00252080" w:rsidRDefault="002419DF" w:rsidP="002419DF"/>
    <w:p w:rsidR="002419DF" w:rsidRPr="00252080" w:rsidRDefault="002419DF" w:rsidP="004C6829">
      <w:pPr>
        <w:jc w:val="both"/>
      </w:pPr>
      <w:r w:rsidRPr="00252080">
        <w:t xml:space="preserve">The response has included </w:t>
      </w:r>
      <w:r w:rsidRPr="00252080">
        <w:rPr>
          <w:bCs/>
        </w:rPr>
        <w:t>community-based needs assessments, community visits, food support, dignity items, clothing and innerwear, footwear, stationery, menstrual hygiene materials, psychosocial first aid, counselling, child protection support, referrals, family tracing and reunification, trafficking prevention and support for safer relocation</w:t>
      </w:r>
      <w:r w:rsidRPr="00252080">
        <w:t>.</w:t>
      </w:r>
      <w:r w:rsidR="005C52A0" w:rsidRPr="00252080">
        <w:t xml:space="preserve"> </w:t>
      </w:r>
      <w:r w:rsidRPr="00252080">
        <w:t>The teams have also coordinated with local authorities and humanitarian actors to identify emerging needs and strengthen referral pathways.</w:t>
      </w:r>
    </w:p>
    <w:p w:rsidR="002419DF" w:rsidRPr="00252080" w:rsidRDefault="002419DF" w:rsidP="004C6829">
      <w:pPr>
        <w:jc w:val="both"/>
      </w:pPr>
    </w:p>
    <w:p w:rsidR="002419DF" w:rsidRPr="00252080" w:rsidRDefault="002419DF" w:rsidP="006B22D1">
      <w:pPr>
        <w:jc w:val="both"/>
        <w:outlineLvl w:val="0"/>
        <w:rPr>
          <w:b/>
          <w:bCs/>
          <w:kern w:val="36"/>
        </w:rPr>
      </w:pPr>
      <w:r w:rsidRPr="00252080">
        <w:rPr>
          <w:b/>
          <w:bCs/>
          <w:kern w:val="36"/>
        </w:rPr>
        <w:t>4. The Recovery Gap</w:t>
      </w:r>
    </w:p>
    <w:p w:rsidR="005C52A0" w:rsidRPr="00252080" w:rsidRDefault="002419DF" w:rsidP="004C6829">
      <w:pPr>
        <w:jc w:val="both"/>
      </w:pPr>
      <w:r w:rsidRPr="00252080">
        <w:t xml:space="preserve">Many households require support to </w:t>
      </w:r>
      <w:r w:rsidRPr="00252080">
        <w:rPr>
          <w:bCs/>
        </w:rPr>
        <w:t>repair or rebuild homes, restore access to education and health services, replace essential household belongings, and recover from the psychological impact of di</w:t>
      </w:r>
      <w:r w:rsidR="0099541D" w:rsidRPr="00252080">
        <w:rPr>
          <w:bCs/>
        </w:rPr>
        <w:t xml:space="preserve">splacement, loss and uncertainty. </w:t>
      </w:r>
      <w:r w:rsidRPr="00252080">
        <w:t>Children are particularly vulnerable during this transition. Prolonged displacement, interruption of education, separation from families, loss of belongings and exposure to distress can increase risks related to protection, exploitation, trafficking, child marriage and school dropout.</w:t>
      </w:r>
    </w:p>
    <w:p w:rsidR="005C52A0" w:rsidRPr="00252080" w:rsidRDefault="005C52A0" w:rsidP="004C6829">
      <w:pPr>
        <w:jc w:val="both"/>
      </w:pPr>
    </w:p>
    <w:p w:rsidR="002419DF" w:rsidRPr="00252080" w:rsidRDefault="002419DF" w:rsidP="004C6829">
      <w:pPr>
        <w:jc w:val="both"/>
      </w:pPr>
      <w:r w:rsidRPr="00252080">
        <w:t xml:space="preserve">Recovery therefore needs to go beyond physical reconstruction. It must also restore </w:t>
      </w:r>
      <w:r w:rsidRPr="00252080">
        <w:rPr>
          <w:bCs/>
        </w:rPr>
        <w:t>safety, dignity, education, health, psychosocial wellbeing and family stability</w:t>
      </w:r>
      <w:r w:rsidRPr="00252080">
        <w:t>.</w:t>
      </w:r>
    </w:p>
    <w:p w:rsidR="002419DF" w:rsidRPr="00252080" w:rsidRDefault="002419DF" w:rsidP="004C6829">
      <w:pPr>
        <w:jc w:val="both"/>
      </w:pPr>
    </w:p>
    <w:p w:rsidR="002419DF" w:rsidRPr="00252080" w:rsidRDefault="002419DF" w:rsidP="006B22D1">
      <w:pPr>
        <w:pStyle w:val="Heading3"/>
        <w:spacing w:before="0" w:beforeAutospacing="0" w:after="0" w:afterAutospacing="0"/>
        <w:jc w:val="both"/>
        <w:rPr>
          <w:sz w:val="22"/>
          <w:szCs w:val="22"/>
        </w:rPr>
      </w:pPr>
      <w:r w:rsidRPr="00252080">
        <w:rPr>
          <w:sz w:val="22"/>
          <w:szCs w:val="22"/>
        </w:rPr>
        <w:t>5. Proposed Recovery Intervention</w:t>
      </w:r>
    </w:p>
    <w:p w:rsidR="002419DF" w:rsidRPr="00252080" w:rsidRDefault="005C52A0" w:rsidP="004C6829">
      <w:pPr>
        <w:jc w:val="both"/>
      </w:pPr>
      <w:r w:rsidRPr="00252080">
        <w:t>We</w:t>
      </w:r>
      <w:r w:rsidR="002419DF" w:rsidRPr="00252080">
        <w:t xml:space="preserve"> propose a </w:t>
      </w:r>
      <w:r w:rsidR="002419DF" w:rsidRPr="00252080">
        <w:rPr>
          <w:bCs/>
        </w:rPr>
        <w:t xml:space="preserve">community-based recovery </w:t>
      </w:r>
      <w:proofErr w:type="spellStart"/>
      <w:r w:rsidR="002419DF" w:rsidRPr="00252080">
        <w:rPr>
          <w:bCs/>
        </w:rPr>
        <w:t>programme</w:t>
      </w:r>
      <w:proofErr w:type="spellEnd"/>
      <w:r w:rsidR="002419DF" w:rsidRPr="00252080">
        <w:t xml:space="preserve"> focused on restoring essential services and supporting vulnerable households to rebuild their lives safely and with dignity.</w:t>
      </w:r>
    </w:p>
    <w:p w:rsidR="005C52A0" w:rsidRPr="00855816" w:rsidRDefault="005C52A0" w:rsidP="004C6829">
      <w:pPr>
        <w:jc w:val="both"/>
        <w:rPr>
          <w:b/>
        </w:rPr>
      </w:pPr>
    </w:p>
    <w:p w:rsidR="005C52A0" w:rsidRPr="00855816" w:rsidRDefault="005C52A0" w:rsidP="00855816">
      <w:pPr>
        <w:pStyle w:val="Heading3"/>
        <w:spacing w:before="0" w:beforeAutospacing="0" w:after="0" w:afterAutospacing="0"/>
        <w:jc w:val="both"/>
        <w:rPr>
          <w:sz w:val="22"/>
          <w:szCs w:val="22"/>
        </w:rPr>
      </w:pPr>
      <w:r w:rsidRPr="00855816">
        <w:rPr>
          <w:color w:val="5B9BD5" w:themeColor="accent1"/>
          <w:sz w:val="22"/>
          <w:szCs w:val="22"/>
        </w:rPr>
        <w:t>A. Education Recovery and School Rehabilitation</w:t>
      </w:r>
    </w:p>
    <w:p w:rsidR="005C52A0" w:rsidRPr="00855816" w:rsidRDefault="00855816" w:rsidP="00855816">
      <w:pPr>
        <w:pStyle w:val="pdq2pgselectionanchorcontainer"/>
        <w:spacing w:before="0" w:beforeAutospacing="0"/>
        <w:rPr>
          <w:sz w:val="22"/>
          <w:szCs w:val="22"/>
        </w:rPr>
      </w:pPr>
      <w:r w:rsidRPr="00855816">
        <w:rPr>
          <w:rStyle w:val="Strong"/>
          <w:b w:val="0"/>
          <w:sz w:val="22"/>
          <w:szCs w:val="22"/>
        </w:rPr>
        <w:t>Due to damage to 19 schools, at least 6,901 students have been unable to attend regular classes.</w:t>
      </w:r>
      <w:r w:rsidRPr="00855816">
        <w:rPr>
          <w:sz w:val="22"/>
          <w:szCs w:val="22"/>
        </w:rPr>
        <w:t xml:space="preserve"> Support will enable children to </w:t>
      </w:r>
      <w:r w:rsidRPr="00855816">
        <w:rPr>
          <w:rStyle w:val="Strong"/>
          <w:b w:val="0"/>
          <w:sz w:val="22"/>
          <w:szCs w:val="22"/>
        </w:rPr>
        <w:t>return to and remain in school</w:t>
      </w:r>
      <w:r w:rsidRPr="00855816">
        <w:rPr>
          <w:b/>
          <w:sz w:val="22"/>
          <w:szCs w:val="22"/>
        </w:rPr>
        <w:t xml:space="preserve"> </w:t>
      </w:r>
      <w:r w:rsidRPr="00855816">
        <w:rPr>
          <w:sz w:val="22"/>
          <w:szCs w:val="22"/>
        </w:rPr>
        <w:t>through education materials, uniforms, stationery and sports kits, temporary learning spaces, school rehabilitation and restoration, and targeted assistance for vulnerable children at risk of dropping out.</w:t>
      </w:r>
    </w:p>
    <w:p w:rsidR="005C52A0" w:rsidRPr="00252080" w:rsidRDefault="005C52A0" w:rsidP="00855816">
      <w:pPr>
        <w:pStyle w:val="Heading3"/>
        <w:spacing w:before="0" w:beforeAutospacing="0" w:after="0" w:afterAutospacing="0"/>
        <w:jc w:val="both"/>
        <w:rPr>
          <w:color w:val="5B9BD5" w:themeColor="accent1"/>
          <w:sz w:val="22"/>
          <w:szCs w:val="22"/>
        </w:rPr>
      </w:pPr>
      <w:r w:rsidRPr="00252080">
        <w:rPr>
          <w:color w:val="5B9BD5" w:themeColor="accent1"/>
          <w:sz w:val="22"/>
          <w:szCs w:val="22"/>
        </w:rPr>
        <w:t>B. Housing and Household Recovery</w:t>
      </w:r>
    </w:p>
    <w:p w:rsidR="005C52A0" w:rsidRPr="00252080" w:rsidRDefault="005C52A0" w:rsidP="00855816">
      <w:pPr>
        <w:pStyle w:val="NormalWeb"/>
        <w:spacing w:before="0" w:beforeAutospacing="0" w:after="0" w:afterAutospacing="0"/>
        <w:jc w:val="both"/>
        <w:rPr>
          <w:sz w:val="22"/>
          <w:szCs w:val="22"/>
        </w:rPr>
      </w:pPr>
      <w:r w:rsidRPr="00252080">
        <w:rPr>
          <w:sz w:val="22"/>
          <w:szCs w:val="22"/>
        </w:rPr>
        <w:t>Support vulnerable families with damaged or destroyed homes through essential household assistance and</w:t>
      </w:r>
      <w:r w:rsidR="006B22D1" w:rsidRPr="00252080">
        <w:rPr>
          <w:sz w:val="22"/>
          <w:szCs w:val="22"/>
        </w:rPr>
        <w:t xml:space="preserve"> community </w:t>
      </w:r>
      <w:r w:rsidRPr="00252080">
        <w:rPr>
          <w:sz w:val="22"/>
          <w:szCs w:val="22"/>
        </w:rPr>
        <w:t>level rehabilitation, while promoting safer and more resilient reconstruction.</w:t>
      </w:r>
    </w:p>
    <w:p w:rsidR="005C52A0" w:rsidRPr="00252080" w:rsidRDefault="005C52A0" w:rsidP="004C6829">
      <w:pPr>
        <w:pStyle w:val="NormalWeb"/>
        <w:spacing w:before="0" w:beforeAutospacing="0" w:after="0" w:afterAutospacing="0"/>
        <w:jc w:val="both"/>
        <w:rPr>
          <w:sz w:val="22"/>
          <w:szCs w:val="22"/>
        </w:rPr>
      </w:pPr>
    </w:p>
    <w:p w:rsidR="005C52A0" w:rsidRPr="00252080" w:rsidRDefault="006B22D1" w:rsidP="004C6829">
      <w:pPr>
        <w:pStyle w:val="Heading3"/>
        <w:spacing w:before="0" w:beforeAutospacing="0" w:after="0" w:afterAutospacing="0"/>
        <w:jc w:val="both"/>
        <w:rPr>
          <w:color w:val="5B9BD5" w:themeColor="accent1"/>
          <w:sz w:val="22"/>
          <w:szCs w:val="22"/>
        </w:rPr>
      </w:pPr>
      <w:r w:rsidRPr="00252080">
        <w:rPr>
          <w:color w:val="5B9BD5" w:themeColor="accent1"/>
          <w:sz w:val="22"/>
          <w:szCs w:val="22"/>
        </w:rPr>
        <w:t xml:space="preserve">C. Health and Health </w:t>
      </w:r>
      <w:r w:rsidR="005C52A0" w:rsidRPr="00252080">
        <w:rPr>
          <w:color w:val="5B9BD5" w:themeColor="accent1"/>
          <w:sz w:val="22"/>
          <w:szCs w:val="22"/>
        </w:rPr>
        <w:t>Post Recovery</w:t>
      </w:r>
    </w:p>
    <w:p w:rsidR="005C52A0" w:rsidRPr="00252080" w:rsidRDefault="005C52A0" w:rsidP="004C6829">
      <w:pPr>
        <w:pStyle w:val="NormalWeb"/>
        <w:spacing w:before="0" w:beforeAutospacing="0" w:after="0" w:afterAutospacing="0"/>
        <w:jc w:val="both"/>
        <w:rPr>
          <w:sz w:val="22"/>
          <w:szCs w:val="22"/>
        </w:rPr>
      </w:pPr>
      <w:r w:rsidRPr="00252080">
        <w:rPr>
          <w:sz w:val="22"/>
          <w:szCs w:val="22"/>
        </w:rPr>
        <w:t>Support affected health posts with essential supplies and equipment, facilitate specialized medical referrals, and conduct community health outreach, prioritizing children, pregnant women, older persons, and persons with disabilities.</w:t>
      </w:r>
    </w:p>
    <w:p w:rsidR="005C52A0" w:rsidRPr="00252080" w:rsidRDefault="005C52A0" w:rsidP="004C6829">
      <w:pPr>
        <w:pStyle w:val="NormalWeb"/>
        <w:spacing w:before="0" w:beforeAutospacing="0" w:after="0" w:afterAutospacing="0"/>
        <w:jc w:val="both"/>
        <w:rPr>
          <w:sz w:val="22"/>
          <w:szCs w:val="22"/>
        </w:rPr>
      </w:pPr>
    </w:p>
    <w:p w:rsidR="002419DF" w:rsidRPr="00252080" w:rsidRDefault="002419DF" w:rsidP="004C6829">
      <w:pPr>
        <w:jc w:val="both"/>
        <w:outlineLvl w:val="2"/>
        <w:rPr>
          <w:b/>
          <w:bCs/>
          <w:color w:val="5B9BD5" w:themeColor="accent1"/>
        </w:rPr>
      </w:pPr>
      <w:r w:rsidRPr="00252080">
        <w:rPr>
          <w:b/>
          <w:bCs/>
          <w:color w:val="5B9BD5" w:themeColor="accent1"/>
        </w:rPr>
        <w:lastRenderedPageBreak/>
        <w:t>D. Mental Health and Psychosocial Support</w:t>
      </w:r>
    </w:p>
    <w:p w:rsidR="005C52A0" w:rsidRPr="00252080" w:rsidRDefault="005C52A0" w:rsidP="004C6829">
      <w:pPr>
        <w:jc w:val="both"/>
        <w:outlineLvl w:val="2"/>
        <w:rPr>
          <w:b/>
        </w:rPr>
      </w:pPr>
      <w:r w:rsidRPr="00252080">
        <w:t xml:space="preserve">The </w:t>
      </w:r>
      <w:proofErr w:type="spellStart"/>
      <w:r w:rsidRPr="00252080">
        <w:t>programme</w:t>
      </w:r>
      <w:proofErr w:type="spellEnd"/>
      <w:r w:rsidRPr="00252080">
        <w:t xml:space="preserve"> will provide</w:t>
      </w:r>
      <w:r w:rsidRPr="00252080">
        <w:rPr>
          <w:b/>
        </w:rPr>
        <w:t xml:space="preserve"> </w:t>
      </w:r>
      <w:r w:rsidRPr="00252080">
        <w:rPr>
          <w:rStyle w:val="Strong"/>
          <w:b w:val="0"/>
        </w:rPr>
        <w:t>Psychological First Aid, individual an</w:t>
      </w:r>
      <w:r w:rsidR="006B22D1" w:rsidRPr="00252080">
        <w:rPr>
          <w:rStyle w:val="Strong"/>
          <w:b w:val="0"/>
        </w:rPr>
        <w:t xml:space="preserve">d group counselling, and child </w:t>
      </w:r>
      <w:r w:rsidRPr="00252080">
        <w:rPr>
          <w:rStyle w:val="Strong"/>
          <w:b w:val="0"/>
        </w:rPr>
        <w:t>and adolesc</w:t>
      </w:r>
      <w:r w:rsidR="006B22D1" w:rsidRPr="00252080">
        <w:rPr>
          <w:rStyle w:val="Strong"/>
          <w:b w:val="0"/>
        </w:rPr>
        <w:t xml:space="preserve">ent </w:t>
      </w:r>
      <w:r w:rsidRPr="00252080">
        <w:rPr>
          <w:rStyle w:val="Strong"/>
          <w:b w:val="0"/>
        </w:rPr>
        <w:t>friendly psychosocial sessions</w:t>
      </w:r>
      <w:r w:rsidRPr="00252080">
        <w:rPr>
          <w:b/>
        </w:rPr>
        <w:t xml:space="preserve">, </w:t>
      </w:r>
      <w:r w:rsidRPr="00252080">
        <w:t>with appropriate referrals for specialized mental health services. Continued follow-up will support families experiencing</w:t>
      </w:r>
      <w:r w:rsidRPr="00252080">
        <w:rPr>
          <w:b/>
        </w:rPr>
        <w:t xml:space="preserve"> </w:t>
      </w:r>
      <w:r w:rsidRPr="00252080">
        <w:rPr>
          <w:rStyle w:val="Strong"/>
          <w:b w:val="0"/>
        </w:rPr>
        <w:t>grief, displacement-related distress and prolonged uncertainty</w:t>
      </w:r>
      <w:r w:rsidRPr="00252080">
        <w:rPr>
          <w:b/>
        </w:rPr>
        <w:t>.</w:t>
      </w:r>
    </w:p>
    <w:p w:rsidR="005C52A0" w:rsidRPr="00252080" w:rsidRDefault="005C52A0" w:rsidP="004C6829">
      <w:pPr>
        <w:jc w:val="both"/>
        <w:outlineLvl w:val="2"/>
        <w:rPr>
          <w:b/>
          <w:bCs/>
          <w:color w:val="5B9BD5" w:themeColor="accent1"/>
        </w:rPr>
      </w:pPr>
    </w:p>
    <w:p w:rsidR="005C52A0" w:rsidRPr="00252080" w:rsidRDefault="002419DF" w:rsidP="004C6829">
      <w:pPr>
        <w:jc w:val="both"/>
        <w:outlineLvl w:val="2"/>
        <w:rPr>
          <w:b/>
          <w:bCs/>
          <w:color w:val="5B9BD5" w:themeColor="accent1"/>
        </w:rPr>
      </w:pPr>
      <w:r w:rsidRPr="00252080">
        <w:rPr>
          <w:b/>
          <w:bCs/>
          <w:color w:val="5B9BD5" w:themeColor="accent1"/>
        </w:rPr>
        <w:t>E. Child Protection, Family Reunification and Safe Relocation</w:t>
      </w:r>
    </w:p>
    <w:p w:rsidR="005C52A0" w:rsidRPr="00252080" w:rsidRDefault="005C52A0" w:rsidP="004C6829">
      <w:pPr>
        <w:jc w:val="both"/>
        <w:outlineLvl w:val="2"/>
      </w:pPr>
      <w:r w:rsidRPr="00252080">
        <w:t xml:space="preserve">The </w:t>
      </w:r>
      <w:proofErr w:type="spellStart"/>
      <w:r w:rsidRPr="00252080">
        <w:t>programme</w:t>
      </w:r>
      <w:proofErr w:type="spellEnd"/>
      <w:r w:rsidRPr="00252080">
        <w:t xml:space="preserve"> will continue </w:t>
      </w:r>
      <w:r w:rsidRPr="00252080">
        <w:rPr>
          <w:rStyle w:val="Strong"/>
          <w:b w:val="0"/>
        </w:rPr>
        <w:t>family tracing and reunification, child protection monitoring, referrals and trafficking prevention</w:t>
      </w:r>
      <w:r w:rsidRPr="00252080">
        <w:rPr>
          <w:b/>
        </w:rPr>
        <w:t>,</w:t>
      </w:r>
      <w:r w:rsidRPr="00252080">
        <w:t xml:space="preserve"> while providing protection awareness to children, caregivers and communities. It will also support </w:t>
      </w:r>
      <w:r w:rsidRPr="00252080">
        <w:rPr>
          <w:rStyle w:val="Strong"/>
          <w:b w:val="0"/>
        </w:rPr>
        <w:t>safe, dignified and child-sensitive relocation</w:t>
      </w:r>
      <w:r w:rsidRPr="00252080">
        <w:t xml:space="preserve"> for families and individuals requiring assistance.</w:t>
      </w:r>
    </w:p>
    <w:p w:rsidR="005C52A0" w:rsidRPr="00252080" w:rsidRDefault="005C52A0" w:rsidP="004C6829">
      <w:pPr>
        <w:jc w:val="both"/>
        <w:outlineLvl w:val="2"/>
        <w:rPr>
          <w:b/>
          <w:bCs/>
        </w:rPr>
      </w:pPr>
    </w:p>
    <w:p w:rsidR="00AC79E5" w:rsidRDefault="00AC79E5" w:rsidP="004C6829">
      <w:pPr>
        <w:jc w:val="both"/>
        <w:outlineLvl w:val="2"/>
        <w:rPr>
          <w:b/>
          <w:bCs/>
          <w:color w:val="5B9BD5" w:themeColor="accent1"/>
        </w:rPr>
      </w:pPr>
    </w:p>
    <w:p w:rsidR="002419DF" w:rsidRPr="00252080" w:rsidRDefault="002419DF" w:rsidP="004C6829">
      <w:pPr>
        <w:jc w:val="both"/>
        <w:outlineLvl w:val="2"/>
        <w:rPr>
          <w:b/>
          <w:bCs/>
          <w:color w:val="5B9BD5" w:themeColor="accent1"/>
        </w:rPr>
      </w:pPr>
      <w:r w:rsidRPr="00252080">
        <w:rPr>
          <w:b/>
          <w:bCs/>
          <w:color w:val="5B9BD5" w:themeColor="accent1"/>
        </w:rPr>
        <w:t>F. Targeted Cash and Household Assistance</w:t>
      </w:r>
    </w:p>
    <w:p w:rsidR="005C52A0" w:rsidRPr="00252080" w:rsidRDefault="002419DF" w:rsidP="004C6829">
      <w:pPr>
        <w:jc w:val="both"/>
      </w:pPr>
      <w:r w:rsidRPr="00252080">
        <w:t xml:space="preserve">Where appropriate and based on verified needs, the </w:t>
      </w:r>
      <w:proofErr w:type="spellStart"/>
      <w:r w:rsidRPr="00252080">
        <w:t>programme</w:t>
      </w:r>
      <w:proofErr w:type="spellEnd"/>
      <w:r w:rsidRPr="00252080">
        <w:t xml:space="preserve"> will provide </w:t>
      </w:r>
      <w:r w:rsidRPr="00252080">
        <w:rPr>
          <w:bCs/>
        </w:rPr>
        <w:t>targeted cash assistance</w:t>
      </w:r>
      <w:r w:rsidRPr="00252080">
        <w:t xml:space="preserve"> to highly vulnerable households to address urgent recovery priorities and enable families to make decisions according to their most pressing needs.</w:t>
      </w:r>
    </w:p>
    <w:p w:rsidR="005C52A0" w:rsidRPr="00252080" w:rsidRDefault="005C52A0" w:rsidP="004C6829">
      <w:pPr>
        <w:jc w:val="both"/>
      </w:pPr>
    </w:p>
    <w:p w:rsidR="002419DF" w:rsidRPr="00252080" w:rsidRDefault="002419DF" w:rsidP="004C6829">
      <w:pPr>
        <w:jc w:val="both"/>
        <w:outlineLvl w:val="2"/>
        <w:rPr>
          <w:b/>
          <w:bCs/>
          <w:color w:val="5B9BD5" w:themeColor="accent1"/>
        </w:rPr>
      </w:pPr>
      <w:r w:rsidRPr="00252080">
        <w:rPr>
          <w:b/>
          <w:bCs/>
          <w:color w:val="5B9BD5" w:themeColor="accent1"/>
        </w:rPr>
        <w:t>G. Winter Preparedness</w:t>
      </w:r>
    </w:p>
    <w:p w:rsidR="005C52A0" w:rsidRPr="00252080" w:rsidRDefault="005C52A0" w:rsidP="004C6829">
      <w:pPr>
        <w:jc w:val="both"/>
        <w:outlineLvl w:val="0"/>
        <w:rPr>
          <w:b/>
        </w:rPr>
      </w:pPr>
      <w:r w:rsidRPr="00252080">
        <w:t xml:space="preserve">As winter approaches, the </w:t>
      </w:r>
      <w:proofErr w:type="spellStart"/>
      <w:r w:rsidRPr="00252080">
        <w:t>programme</w:t>
      </w:r>
      <w:proofErr w:type="spellEnd"/>
      <w:r w:rsidRPr="00252080">
        <w:t xml:space="preserve"> will provide </w:t>
      </w:r>
      <w:r w:rsidRPr="00252080">
        <w:rPr>
          <w:rStyle w:val="Strong"/>
          <w:b w:val="0"/>
        </w:rPr>
        <w:t>winter clothing, blankets and other essential winter items</w:t>
      </w:r>
      <w:r w:rsidRPr="00252080">
        <w:rPr>
          <w:b/>
        </w:rPr>
        <w:t xml:space="preserve"> </w:t>
      </w:r>
      <w:r w:rsidRPr="00252080">
        <w:t xml:space="preserve">to vulnerable children and families, particularly those living in temporary or transitional accommodation, along with </w:t>
      </w:r>
      <w:r w:rsidRPr="00252080">
        <w:rPr>
          <w:rStyle w:val="Strong"/>
          <w:b w:val="0"/>
        </w:rPr>
        <w:t>winter preparedness awareness and community support</w:t>
      </w:r>
      <w:r w:rsidRPr="00252080">
        <w:rPr>
          <w:b/>
        </w:rPr>
        <w:t>.</w:t>
      </w:r>
    </w:p>
    <w:p w:rsidR="005C52A0" w:rsidRPr="00252080" w:rsidRDefault="005C52A0" w:rsidP="004C6829">
      <w:pPr>
        <w:jc w:val="both"/>
        <w:outlineLvl w:val="0"/>
        <w:rPr>
          <w:b/>
        </w:rPr>
      </w:pPr>
    </w:p>
    <w:p w:rsidR="002419DF" w:rsidRPr="00252080" w:rsidRDefault="002419DF" w:rsidP="004C6829">
      <w:pPr>
        <w:jc w:val="both"/>
        <w:outlineLvl w:val="0"/>
        <w:rPr>
          <w:b/>
          <w:bCs/>
          <w:kern w:val="36"/>
        </w:rPr>
      </w:pPr>
      <w:r w:rsidRPr="00252080">
        <w:rPr>
          <w:b/>
          <w:bCs/>
          <w:kern w:val="36"/>
        </w:rPr>
        <w:t>6. Implementation Approach</w:t>
      </w:r>
    </w:p>
    <w:p w:rsidR="002419DF" w:rsidRPr="00252080" w:rsidRDefault="002419DF" w:rsidP="004C6829">
      <w:pPr>
        <w:jc w:val="both"/>
      </w:pPr>
      <w:r w:rsidRPr="00252080">
        <w:t xml:space="preserve">The </w:t>
      </w:r>
      <w:proofErr w:type="spellStart"/>
      <w:r w:rsidRPr="00252080">
        <w:t>programme</w:t>
      </w:r>
      <w:proofErr w:type="spellEnd"/>
      <w:r w:rsidRPr="00252080">
        <w:t xml:space="preserve"> will be implemented through a </w:t>
      </w:r>
      <w:r w:rsidR="006B22D1" w:rsidRPr="00252080">
        <w:rPr>
          <w:bCs/>
        </w:rPr>
        <w:t xml:space="preserve">locally led and government </w:t>
      </w:r>
      <w:r w:rsidRPr="00252080">
        <w:rPr>
          <w:bCs/>
        </w:rPr>
        <w:t>coordinated approach</w:t>
      </w:r>
      <w:r w:rsidRPr="00252080">
        <w:t>.</w:t>
      </w:r>
      <w:r w:rsidR="0099541D" w:rsidRPr="00252080">
        <w:t xml:space="preserve"> </w:t>
      </w:r>
      <w:proofErr w:type="spellStart"/>
      <w:r w:rsidR="0099541D" w:rsidRPr="00252080">
        <w:t>Jcycn</w:t>
      </w:r>
      <w:proofErr w:type="spellEnd"/>
      <w:r w:rsidRPr="00252080">
        <w:t xml:space="preserve"> will work closely with the </w:t>
      </w:r>
      <w:r w:rsidR="00C80FF2">
        <w:rPr>
          <w:bCs/>
        </w:rPr>
        <w:t>municipalities</w:t>
      </w:r>
      <w:r w:rsidRPr="00252080">
        <w:rPr>
          <w:bCs/>
        </w:rPr>
        <w:t>, ward authorities, community representatives, schools, health facilities and relevant government agencies</w:t>
      </w:r>
      <w:r w:rsidRPr="00252080">
        <w:t xml:space="preserve"> to identify priority households and facilities.</w:t>
      </w:r>
      <w:r w:rsidR="004C6829" w:rsidRPr="00252080">
        <w:t xml:space="preserve"> </w:t>
      </w:r>
      <w:r w:rsidRPr="00252080">
        <w:t xml:space="preserve">Beneficiary selection will be based on </w:t>
      </w:r>
      <w:r w:rsidRPr="00252080">
        <w:rPr>
          <w:bCs/>
        </w:rPr>
        <w:t>needs and vulnerability assessments</w:t>
      </w:r>
      <w:r w:rsidRPr="00252080">
        <w:t>, with particul</w:t>
      </w:r>
      <w:r w:rsidR="006B22D1" w:rsidRPr="00252080">
        <w:t xml:space="preserve">ar attention to children, women </w:t>
      </w:r>
      <w:r w:rsidRPr="00252080">
        <w:t>headed households, separated or vulnerable children, persons with disabilities, displaced families and households that have lost homes or livelihoods.</w:t>
      </w:r>
      <w:r w:rsidR="004C6829" w:rsidRPr="00252080">
        <w:t xml:space="preserve"> </w:t>
      </w:r>
      <w:r w:rsidRPr="00252080">
        <w:t xml:space="preserve">The partnership will apply principles of </w:t>
      </w:r>
      <w:r w:rsidRPr="00252080">
        <w:rPr>
          <w:bCs/>
        </w:rPr>
        <w:t>Do No Harm, safeguarding, inclusion, accountability, community participation and protection of dignity</w:t>
      </w:r>
      <w:r w:rsidRPr="00252080">
        <w:t xml:space="preserve"> throughout implementation.</w:t>
      </w:r>
    </w:p>
    <w:p w:rsidR="002419DF" w:rsidRPr="00252080" w:rsidRDefault="002419DF" w:rsidP="004C6829">
      <w:pPr>
        <w:jc w:val="both"/>
      </w:pPr>
    </w:p>
    <w:p w:rsidR="002419DF" w:rsidRPr="00252080" w:rsidRDefault="002419DF" w:rsidP="004C6829">
      <w:pPr>
        <w:jc w:val="both"/>
        <w:outlineLvl w:val="0"/>
        <w:rPr>
          <w:b/>
          <w:bCs/>
          <w:kern w:val="36"/>
        </w:rPr>
      </w:pPr>
      <w:r w:rsidRPr="00252080">
        <w:rPr>
          <w:b/>
          <w:bCs/>
          <w:kern w:val="36"/>
        </w:rPr>
        <w:t>7. Expected Outcomes</w:t>
      </w:r>
    </w:p>
    <w:p w:rsidR="00252080" w:rsidRPr="00252080" w:rsidRDefault="00252080" w:rsidP="00252080">
      <w:pPr>
        <w:pStyle w:val="NormalWeb"/>
        <w:numPr>
          <w:ilvl w:val="0"/>
          <w:numId w:val="9"/>
        </w:numPr>
        <w:rPr>
          <w:b/>
          <w:sz w:val="22"/>
          <w:szCs w:val="22"/>
        </w:rPr>
      </w:pPr>
      <w:r w:rsidRPr="00252080">
        <w:rPr>
          <w:rStyle w:val="Strong"/>
          <w:b w:val="0"/>
          <w:sz w:val="22"/>
          <w:szCs w:val="22"/>
        </w:rPr>
        <w:t>Children and families have improved access to safe, inclusive learning, health, and psychosocial services.</w:t>
      </w:r>
    </w:p>
    <w:p w:rsidR="00252080" w:rsidRPr="00252080" w:rsidRDefault="00252080" w:rsidP="00252080">
      <w:pPr>
        <w:pStyle w:val="NormalWeb"/>
        <w:numPr>
          <w:ilvl w:val="0"/>
          <w:numId w:val="9"/>
        </w:numPr>
        <w:rPr>
          <w:b/>
          <w:sz w:val="22"/>
          <w:szCs w:val="22"/>
        </w:rPr>
      </w:pPr>
      <w:r w:rsidRPr="00252080">
        <w:rPr>
          <w:rStyle w:val="Strong"/>
          <w:b w:val="0"/>
          <w:sz w:val="22"/>
          <w:szCs w:val="22"/>
        </w:rPr>
        <w:t>Affected and vulnerable households restore safer living conditions and essential needs.</w:t>
      </w:r>
    </w:p>
    <w:p w:rsidR="00252080" w:rsidRPr="00252080" w:rsidRDefault="00252080" w:rsidP="00252080">
      <w:pPr>
        <w:pStyle w:val="NormalWeb"/>
        <w:numPr>
          <w:ilvl w:val="0"/>
          <w:numId w:val="9"/>
        </w:numPr>
        <w:rPr>
          <w:b/>
          <w:sz w:val="22"/>
          <w:szCs w:val="22"/>
        </w:rPr>
      </w:pPr>
      <w:r w:rsidRPr="00252080">
        <w:rPr>
          <w:rStyle w:val="Strong"/>
          <w:b w:val="0"/>
          <w:sz w:val="22"/>
          <w:szCs w:val="22"/>
        </w:rPr>
        <w:t>Children and families have strengthened protection, referral, safe relocation, and family reunification support.</w:t>
      </w:r>
    </w:p>
    <w:p w:rsidR="00252080" w:rsidRPr="00252080" w:rsidRDefault="00252080" w:rsidP="00252080">
      <w:pPr>
        <w:pStyle w:val="NormalWeb"/>
        <w:numPr>
          <w:ilvl w:val="0"/>
          <w:numId w:val="9"/>
        </w:numPr>
        <w:rPr>
          <w:b/>
          <w:sz w:val="22"/>
          <w:szCs w:val="22"/>
        </w:rPr>
      </w:pPr>
      <w:r w:rsidRPr="00252080">
        <w:rPr>
          <w:rStyle w:val="Strong"/>
          <w:b w:val="0"/>
          <w:sz w:val="22"/>
          <w:szCs w:val="22"/>
        </w:rPr>
        <w:t>Vulnerable households are better equipped to recover and cope with the winter season.</w:t>
      </w:r>
    </w:p>
    <w:p w:rsidR="00252080" w:rsidRPr="00252080" w:rsidRDefault="00252080" w:rsidP="00252080">
      <w:pPr>
        <w:pStyle w:val="NormalWeb"/>
        <w:numPr>
          <w:ilvl w:val="0"/>
          <w:numId w:val="9"/>
        </w:numPr>
        <w:rPr>
          <w:b/>
          <w:sz w:val="22"/>
          <w:szCs w:val="22"/>
        </w:rPr>
      </w:pPr>
      <w:r w:rsidRPr="00252080">
        <w:rPr>
          <w:rStyle w:val="Strong"/>
          <w:b w:val="0"/>
          <w:sz w:val="22"/>
          <w:szCs w:val="22"/>
        </w:rPr>
        <w:t>Local governments and communities are strengthened to lead inclusive, resilient, and sustainable recovery.</w:t>
      </w:r>
    </w:p>
    <w:p w:rsidR="002419DF" w:rsidRPr="00252080" w:rsidRDefault="002419DF" w:rsidP="004C6829">
      <w:pPr>
        <w:jc w:val="both"/>
        <w:outlineLvl w:val="0"/>
        <w:rPr>
          <w:b/>
          <w:bCs/>
          <w:kern w:val="36"/>
        </w:rPr>
      </w:pPr>
      <w:r w:rsidRPr="00252080">
        <w:rPr>
          <w:b/>
          <w:bCs/>
          <w:kern w:val="36"/>
        </w:rPr>
        <w:t>8. Partnership and Funding Opportunity</w:t>
      </w:r>
    </w:p>
    <w:p w:rsidR="004C6829" w:rsidRPr="00252080" w:rsidRDefault="002419DF" w:rsidP="004C6829">
      <w:pPr>
        <w:jc w:val="both"/>
      </w:pPr>
      <w:r w:rsidRPr="00252080">
        <w:lastRenderedPageBreak/>
        <w:t xml:space="preserve">The scale of the disaster requires a recovery effort that extends beyond the immediate humanitarian response. </w:t>
      </w:r>
      <w:r w:rsidR="006B22D1" w:rsidRPr="00252080">
        <w:rPr>
          <w:bCs/>
        </w:rPr>
        <w:t>We</w:t>
      </w:r>
      <w:r w:rsidRPr="00252080">
        <w:rPr>
          <w:bCs/>
        </w:rPr>
        <w:t xml:space="preserve"> are already in affected communities and have established working relationships with local authorities and communities.</w:t>
      </w:r>
    </w:p>
    <w:p w:rsidR="002419DF" w:rsidRPr="00252080" w:rsidRDefault="002419DF" w:rsidP="004C6829">
      <w:pPr>
        <w:jc w:val="both"/>
      </w:pPr>
      <w:r w:rsidRPr="00252080">
        <w:t xml:space="preserve">We are therefore seeking </w:t>
      </w:r>
      <w:r w:rsidRPr="00252080">
        <w:rPr>
          <w:bCs/>
        </w:rPr>
        <w:t>financial, technical and in-kind partnerships</w:t>
      </w:r>
      <w:r w:rsidR="006B22D1" w:rsidRPr="00252080">
        <w:t xml:space="preserve"> with your organization</w:t>
      </w:r>
      <w:r w:rsidRPr="00252080">
        <w:t xml:space="preserve"> to expand this recovery initiative.</w:t>
      </w:r>
      <w:r w:rsidR="00252080" w:rsidRPr="00252080">
        <w:t xml:space="preserve"> </w:t>
      </w:r>
      <w:r w:rsidRPr="00252080">
        <w:t xml:space="preserve">Funding will be directed toward </w:t>
      </w:r>
      <w:r w:rsidRPr="00252080">
        <w:rPr>
          <w:bCs/>
        </w:rPr>
        <w:t>priority nee</w:t>
      </w:r>
      <w:r w:rsidR="006B22D1" w:rsidRPr="00252080">
        <w:rPr>
          <w:bCs/>
        </w:rPr>
        <w:t xml:space="preserve">ds identified through community </w:t>
      </w:r>
      <w:r w:rsidRPr="00252080">
        <w:rPr>
          <w:bCs/>
        </w:rPr>
        <w:t>level assessments and coordinated with local governments</w:t>
      </w:r>
      <w:r w:rsidRPr="00252080">
        <w:t>, ensuring that resources reach affected children, families and communities where they are most needed.</w:t>
      </w:r>
    </w:p>
    <w:p w:rsidR="005C52A0" w:rsidRPr="00252080" w:rsidRDefault="005C52A0" w:rsidP="002419DF">
      <w:pPr>
        <w:outlineLvl w:val="2"/>
        <w:rPr>
          <w:b/>
          <w:bCs/>
        </w:rPr>
      </w:pPr>
    </w:p>
    <w:p w:rsidR="00AF0A3C" w:rsidRDefault="00AF0A3C" w:rsidP="006B22D1">
      <w:pPr>
        <w:rPr>
          <w:b/>
        </w:rPr>
      </w:pPr>
    </w:p>
    <w:p w:rsidR="000E310A" w:rsidRDefault="000E310A" w:rsidP="006B22D1">
      <w:pPr>
        <w:rPr>
          <w:b/>
        </w:rPr>
      </w:pPr>
    </w:p>
    <w:p w:rsidR="000E310A" w:rsidRDefault="000E310A" w:rsidP="006B22D1">
      <w:pPr>
        <w:rPr>
          <w:b/>
        </w:rPr>
      </w:pPr>
    </w:p>
    <w:p w:rsidR="000E310A" w:rsidRDefault="000E310A" w:rsidP="006B22D1">
      <w:pPr>
        <w:rPr>
          <w:b/>
        </w:rPr>
      </w:pPr>
    </w:p>
    <w:p w:rsidR="00AF0A3C" w:rsidRDefault="00AF0A3C" w:rsidP="006B22D1">
      <w:pPr>
        <w:rPr>
          <w:b/>
        </w:rPr>
      </w:pPr>
    </w:p>
    <w:p w:rsidR="00AF0A3C" w:rsidRDefault="00AF0A3C" w:rsidP="006B22D1">
      <w:pPr>
        <w:rPr>
          <w:b/>
        </w:rPr>
      </w:pPr>
    </w:p>
    <w:p w:rsidR="00AF0A3C" w:rsidRDefault="00AF0A3C" w:rsidP="006B22D1">
      <w:pPr>
        <w:rPr>
          <w:b/>
        </w:rPr>
      </w:pPr>
    </w:p>
    <w:p w:rsidR="00AF0A3C" w:rsidRDefault="00AF0A3C" w:rsidP="006B22D1">
      <w:pPr>
        <w:rPr>
          <w:b/>
        </w:rPr>
      </w:pPr>
    </w:p>
    <w:p w:rsidR="00AF0A3C" w:rsidRDefault="00AF0A3C" w:rsidP="006B22D1">
      <w:pPr>
        <w:rPr>
          <w:b/>
        </w:rPr>
      </w:pPr>
    </w:p>
    <w:p w:rsidR="00AF0A3C" w:rsidRDefault="00AF0A3C" w:rsidP="006B22D1">
      <w:pPr>
        <w:rPr>
          <w:b/>
        </w:rPr>
      </w:pPr>
    </w:p>
    <w:p w:rsidR="00AF0A3C" w:rsidRDefault="00AF0A3C" w:rsidP="006B22D1">
      <w:pPr>
        <w:rPr>
          <w:b/>
        </w:rPr>
      </w:pPr>
    </w:p>
    <w:p w:rsidR="00AC79E5" w:rsidRDefault="00AC79E5" w:rsidP="006B22D1">
      <w:pPr>
        <w:rPr>
          <w:b/>
        </w:rPr>
      </w:pPr>
      <w:r w:rsidRPr="00AC79E5">
        <w:rPr>
          <w:b/>
        </w:rPr>
        <w:t>10. Materials Needed</w:t>
      </w:r>
    </w:p>
    <w:tbl>
      <w:tblPr>
        <w:tblStyle w:val="TableGrid"/>
        <w:tblW w:w="9918" w:type="dxa"/>
        <w:tblLook w:val="04A0" w:firstRow="1" w:lastRow="0" w:firstColumn="1" w:lastColumn="0" w:noHBand="0" w:noVBand="1"/>
      </w:tblPr>
      <w:tblGrid>
        <w:gridCol w:w="583"/>
        <w:gridCol w:w="1377"/>
        <w:gridCol w:w="2416"/>
        <w:gridCol w:w="917"/>
        <w:gridCol w:w="1137"/>
        <w:gridCol w:w="816"/>
        <w:gridCol w:w="1176"/>
        <w:gridCol w:w="1496"/>
      </w:tblGrid>
      <w:tr w:rsidR="002F3242" w:rsidTr="000E310A">
        <w:tc>
          <w:tcPr>
            <w:tcW w:w="554" w:type="dxa"/>
          </w:tcPr>
          <w:p w:rsidR="00C80FF2" w:rsidRDefault="00C80FF2" w:rsidP="006B22D1">
            <w:pPr>
              <w:rPr>
                <w:b/>
              </w:rPr>
            </w:pPr>
            <w:proofErr w:type="gramStart"/>
            <w:r>
              <w:rPr>
                <w:b/>
              </w:rPr>
              <w:t>S.N</w:t>
            </w:r>
            <w:proofErr w:type="gramEnd"/>
          </w:p>
        </w:tc>
        <w:tc>
          <w:tcPr>
            <w:tcW w:w="1399" w:type="dxa"/>
          </w:tcPr>
          <w:p w:rsidR="00C80FF2" w:rsidRDefault="00C80FF2" w:rsidP="006B22D1">
            <w:pPr>
              <w:rPr>
                <w:b/>
              </w:rPr>
            </w:pPr>
            <w:r>
              <w:rPr>
                <w:b/>
              </w:rPr>
              <w:t>Items</w:t>
            </w:r>
          </w:p>
        </w:tc>
        <w:tc>
          <w:tcPr>
            <w:tcW w:w="2498" w:type="dxa"/>
          </w:tcPr>
          <w:p w:rsidR="00C80FF2" w:rsidRDefault="00C80FF2" w:rsidP="006B22D1">
            <w:pPr>
              <w:rPr>
                <w:b/>
              </w:rPr>
            </w:pPr>
            <w:r>
              <w:rPr>
                <w:b/>
              </w:rPr>
              <w:t>Includes</w:t>
            </w:r>
          </w:p>
        </w:tc>
        <w:tc>
          <w:tcPr>
            <w:tcW w:w="920" w:type="dxa"/>
          </w:tcPr>
          <w:p w:rsidR="00C80FF2" w:rsidRDefault="00C80FF2" w:rsidP="006B22D1">
            <w:pPr>
              <w:rPr>
                <w:b/>
              </w:rPr>
            </w:pPr>
            <w:r>
              <w:rPr>
                <w:b/>
              </w:rPr>
              <w:t>Unit</w:t>
            </w:r>
          </w:p>
        </w:tc>
        <w:tc>
          <w:tcPr>
            <w:tcW w:w="1070" w:type="dxa"/>
          </w:tcPr>
          <w:p w:rsidR="00C80FF2" w:rsidRDefault="00C80FF2" w:rsidP="006B22D1">
            <w:pPr>
              <w:rPr>
                <w:b/>
              </w:rPr>
            </w:pPr>
            <w:r>
              <w:rPr>
                <w:b/>
              </w:rPr>
              <w:t>Quantity</w:t>
            </w:r>
          </w:p>
        </w:tc>
        <w:tc>
          <w:tcPr>
            <w:tcW w:w="789" w:type="dxa"/>
          </w:tcPr>
          <w:p w:rsidR="00C80FF2" w:rsidRDefault="00C80FF2" w:rsidP="006B22D1">
            <w:pPr>
              <w:rPr>
                <w:b/>
              </w:rPr>
            </w:pPr>
            <w:r>
              <w:rPr>
                <w:b/>
              </w:rPr>
              <w:t>Rate</w:t>
            </w:r>
          </w:p>
        </w:tc>
        <w:tc>
          <w:tcPr>
            <w:tcW w:w="1133" w:type="dxa"/>
          </w:tcPr>
          <w:p w:rsidR="00C80FF2" w:rsidRDefault="00C80FF2" w:rsidP="006B22D1">
            <w:pPr>
              <w:rPr>
                <w:b/>
              </w:rPr>
            </w:pPr>
            <w:r>
              <w:rPr>
                <w:b/>
              </w:rPr>
              <w:t>Total amount in NPR</w:t>
            </w:r>
          </w:p>
        </w:tc>
        <w:tc>
          <w:tcPr>
            <w:tcW w:w="1555" w:type="dxa"/>
          </w:tcPr>
          <w:p w:rsidR="00C80FF2" w:rsidRDefault="00C80FF2" w:rsidP="006B22D1">
            <w:pPr>
              <w:rPr>
                <w:b/>
              </w:rPr>
            </w:pPr>
            <w:r>
              <w:rPr>
                <w:b/>
              </w:rPr>
              <w:t xml:space="preserve">Total Amount in Euro </w:t>
            </w:r>
            <w:r w:rsidR="005B248B">
              <w:rPr>
                <w:b/>
              </w:rPr>
              <w:t>@176 (17 Sep 2026)</w:t>
            </w:r>
          </w:p>
        </w:tc>
      </w:tr>
      <w:tr w:rsidR="002F3242" w:rsidRPr="008A13A6" w:rsidTr="000E310A">
        <w:tc>
          <w:tcPr>
            <w:tcW w:w="554" w:type="dxa"/>
          </w:tcPr>
          <w:p w:rsidR="00C80FF2" w:rsidRPr="008A13A6" w:rsidRDefault="00C80FF2" w:rsidP="006B22D1">
            <w:r w:rsidRPr="008A13A6">
              <w:t>1.</w:t>
            </w:r>
          </w:p>
        </w:tc>
        <w:tc>
          <w:tcPr>
            <w:tcW w:w="1399" w:type="dxa"/>
          </w:tcPr>
          <w:p w:rsidR="00C80FF2" w:rsidRPr="008A13A6" w:rsidRDefault="00C80FF2" w:rsidP="006B22D1">
            <w:r w:rsidRPr="008A13A6">
              <w:t>Food Assistance</w:t>
            </w:r>
          </w:p>
        </w:tc>
        <w:tc>
          <w:tcPr>
            <w:tcW w:w="2498" w:type="dxa"/>
          </w:tcPr>
          <w:p w:rsidR="00C80FF2" w:rsidRPr="008A13A6" w:rsidRDefault="00C80FF2" w:rsidP="00C70C06">
            <w:r w:rsidRPr="008A13A6">
              <w:t>Rice</w:t>
            </w:r>
            <w:r>
              <w:t>:2500</w:t>
            </w:r>
            <w:r w:rsidRPr="008A13A6">
              <w:t>, lentils</w:t>
            </w:r>
            <w:r>
              <w:t>:750</w:t>
            </w:r>
            <w:r w:rsidRPr="008A13A6">
              <w:t>, flour</w:t>
            </w:r>
            <w:r>
              <w:t>:190</w:t>
            </w:r>
            <w:r w:rsidRPr="008A13A6">
              <w:t>, cooking oil</w:t>
            </w:r>
            <w:r>
              <w:t>:600, sal 50,</w:t>
            </w:r>
            <w:r w:rsidRPr="008A13A6">
              <w:t>beans</w:t>
            </w:r>
            <w:r>
              <w:t>:350</w:t>
            </w:r>
            <w:r w:rsidRPr="008A13A6">
              <w:t xml:space="preserve"> drinking water</w:t>
            </w:r>
            <w:r>
              <w:t>:200</w:t>
            </w:r>
            <w:r w:rsidRPr="008A13A6">
              <w:t>, bitten rice</w:t>
            </w:r>
            <w:r>
              <w:t>:460</w:t>
            </w:r>
          </w:p>
        </w:tc>
        <w:tc>
          <w:tcPr>
            <w:tcW w:w="920" w:type="dxa"/>
          </w:tcPr>
          <w:p w:rsidR="00C80FF2" w:rsidRPr="008A13A6" w:rsidRDefault="00C80FF2" w:rsidP="00C70C06">
            <w:r w:rsidRPr="008A13A6">
              <w:t xml:space="preserve">Family </w:t>
            </w:r>
          </w:p>
        </w:tc>
        <w:tc>
          <w:tcPr>
            <w:tcW w:w="1070" w:type="dxa"/>
          </w:tcPr>
          <w:p w:rsidR="00C80FF2" w:rsidRDefault="00C80FF2" w:rsidP="00C70C06">
            <w:r>
              <w:t>50</w:t>
            </w:r>
          </w:p>
        </w:tc>
        <w:tc>
          <w:tcPr>
            <w:tcW w:w="789" w:type="dxa"/>
          </w:tcPr>
          <w:p w:rsidR="00C80FF2" w:rsidRPr="008A13A6" w:rsidRDefault="00C80FF2" w:rsidP="00C70C06">
            <w:r>
              <w:t>5000</w:t>
            </w:r>
          </w:p>
        </w:tc>
        <w:tc>
          <w:tcPr>
            <w:tcW w:w="1133" w:type="dxa"/>
          </w:tcPr>
          <w:p w:rsidR="00C80FF2" w:rsidRDefault="00C80FF2" w:rsidP="00C70C06">
            <w:r>
              <w:t>250,000</w:t>
            </w:r>
          </w:p>
        </w:tc>
        <w:tc>
          <w:tcPr>
            <w:tcW w:w="1555" w:type="dxa"/>
          </w:tcPr>
          <w:p w:rsidR="00C80FF2" w:rsidRDefault="005B248B" w:rsidP="00C70C06">
            <w:r w:rsidRPr="005B248B">
              <w:t>1420.4</w:t>
            </w:r>
            <w:r>
              <w:t>5</w:t>
            </w:r>
          </w:p>
        </w:tc>
      </w:tr>
      <w:tr w:rsidR="002F3242" w:rsidRPr="008A13A6" w:rsidTr="000E310A">
        <w:tc>
          <w:tcPr>
            <w:tcW w:w="554" w:type="dxa"/>
          </w:tcPr>
          <w:p w:rsidR="00C80FF2" w:rsidRPr="008A13A6" w:rsidRDefault="00C80FF2" w:rsidP="006B22D1">
            <w:r w:rsidRPr="008A13A6">
              <w:t>2.</w:t>
            </w:r>
          </w:p>
        </w:tc>
        <w:tc>
          <w:tcPr>
            <w:tcW w:w="1399" w:type="dxa"/>
          </w:tcPr>
          <w:p w:rsidR="00C80FF2" w:rsidRPr="008A13A6" w:rsidRDefault="00C80FF2" w:rsidP="008A13A6">
            <w:r w:rsidRPr="008A13A6">
              <w:t xml:space="preserve">Child Protection </w:t>
            </w:r>
          </w:p>
        </w:tc>
        <w:tc>
          <w:tcPr>
            <w:tcW w:w="2498" w:type="dxa"/>
          </w:tcPr>
          <w:p w:rsidR="00C80FF2" w:rsidRPr="008A13A6" w:rsidRDefault="00C80FF2" w:rsidP="00C70C06">
            <w:r w:rsidRPr="008A13A6">
              <w:t>Uniform</w:t>
            </w:r>
            <w:r>
              <w:t>:2500</w:t>
            </w:r>
            <w:r w:rsidRPr="008A13A6">
              <w:t>, Sports Materials</w:t>
            </w:r>
            <w:r>
              <w:t>:1000</w:t>
            </w:r>
            <w:r w:rsidRPr="008A13A6">
              <w:t>, Stationary</w:t>
            </w:r>
            <w:r>
              <w:t>:1000</w:t>
            </w:r>
            <w:r w:rsidRPr="008A13A6">
              <w:t>, Shoes</w:t>
            </w:r>
            <w:r>
              <w:t>:1500</w:t>
            </w:r>
            <w:r w:rsidRPr="008A13A6">
              <w:t xml:space="preserve">, </w:t>
            </w:r>
            <w:r>
              <w:t>shocks:500, ribbon&amp; clips:500</w:t>
            </w:r>
            <w:r w:rsidRPr="008A13A6">
              <w:t xml:space="preserve">  and child-friendly materials for vulnerable children</w:t>
            </w:r>
            <w:r>
              <w:t>:1000</w:t>
            </w:r>
          </w:p>
        </w:tc>
        <w:tc>
          <w:tcPr>
            <w:tcW w:w="920" w:type="dxa"/>
          </w:tcPr>
          <w:p w:rsidR="00C80FF2" w:rsidRPr="008A13A6" w:rsidRDefault="00C80FF2" w:rsidP="00C70C06">
            <w:r>
              <w:t xml:space="preserve">Per person </w:t>
            </w:r>
          </w:p>
        </w:tc>
        <w:tc>
          <w:tcPr>
            <w:tcW w:w="1070" w:type="dxa"/>
          </w:tcPr>
          <w:p w:rsidR="00C80FF2" w:rsidRDefault="00C80FF2" w:rsidP="00C70C06">
            <w:r>
              <w:t>50</w:t>
            </w:r>
          </w:p>
        </w:tc>
        <w:tc>
          <w:tcPr>
            <w:tcW w:w="789" w:type="dxa"/>
          </w:tcPr>
          <w:p w:rsidR="00C80FF2" w:rsidRPr="008A13A6" w:rsidRDefault="00C80FF2" w:rsidP="00C70C06">
            <w:r>
              <w:t>8000</w:t>
            </w:r>
          </w:p>
        </w:tc>
        <w:tc>
          <w:tcPr>
            <w:tcW w:w="1133" w:type="dxa"/>
          </w:tcPr>
          <w:p w:rsidR="00C80FF2" w:rsidRDefault="00C80FF2" w:rsidP="00C70C06">
            <w:r>
              <w:t>4,00,000</w:t>
            </w:r>
          </w:p>
        </w:tc>
        <w:tc>
          <w:tcPr>
            <w:tcW w:w="1555" w:type="dxa"/>
          </w:tcPr>
          <w:p w:rsidR="00C80FF2" w:rsidRDefault="005B248B" w:rsidP="00C70C06">
            <w:r>
              <w:t>2272.72</w:t>
            </w:r>
          </w:p>
        </w:tc>
      </w:tr>
      <w:tr w:rsidR="002F3242" w:rsidRPr="008A13A6" w:rsidTr="000E310A">
        <w:tc>
          <w:tcPr>
            <w:tcW w:w="554" w:type="dxa"/>
          </w:tcPr>
          <w:p w:rsidR="00C80FF2" w:rsidRPr="008A13A6" w:rsidRDefault="00C80FF2" w:rsidP="006B22D1">
            <w:r>
              <w:t>4</w:t>
            </w:r>
          </w:p>
        </w:tc>
        <w:tc>
          <w:tcPr>
            <w:tcW w:w="1399" w:type="dxa"/>
          </w:tcPr>
          <w:p w:rsidR="00C80FF2" w:rsidRPr="008A13A6" w:rsidRDefault="00C80FF2" w:rsidP="006B22D1">
            <w:r w:rsidRPr="008A13A6">
              <w:t>Dignity and Hygiene kits</w:t>
            </w:r>
          </w:p>
        </w:tc>
        <w:tc>
          <w:tcPr>
            <w:tcW w:w="2498" w:type="dxa"/>
          </w:tcPr>
          <w:p w:rsidR="00C80FF2" w:rsidRPr="008A13A6" w:rsidRDefault="00C80FF2" w:rsidP="00C70C06">
            <w:r w:rsidRPr="008A13A6">
              <w:t>Sanitary Item</w:t>
            </w:r>
            <w:r>
              <w:t>: Pad:200, Towel:300, Nail cutter:100,</w:t>
            </w:r>
            <w:r w:rsidRPr="008A13A6">
              <w:t xml:space="preserve"> Clothes</w:t>
            </w:r>
            <w:r>
              <w:t>:1000</w:t>
            </w:r>
            <w:r w:rsidRPr="008A13A6">
              <w:t>, soaps</w:t>
            </w:r>
            <w:r>
              <w:t>:200</w:t>
            </w:r>
            <w:r w:rsidRPr="008A13A6">
              <w:t>, brush</w:t>
            </w:r>
            <w:r>
              <w:t>:250</w:t>
            </w:r>
            <w:r w:rsidRPr="008A13A6">
              <w:t xml:space="preserve">, </w:t>
            </w:r>
            <w:r w:rsidRPr="008A13A6">
              <w:lastRenderedPageBreak/>
              <w:t>Torch light</w:t>
            </w:r>
            <w:r>
              <w:t>:600</w:t>
            </w:r>
            <w:r w:rsidRPr="008A13A6">
              <w:t xml:space="preserve"> </w:t>
            </w:r>
            <w:r>
              <w:t>, comb:50</w:t>
            </w:r>
          </w:p>
        </w:tc>
        <w:tc>
          <w:tcPr>
            <w:tcW w:w="920" w:type="dxa"/>
          </w:tcPr>
          <w:p w:rsidR="00C80FF2" w:rsidRPr="008A13A6" w:rsidRDefault="00C80FF2" w:rsidP="00C70C06">
            <w:r>
              <w:lastRenderedPageBreak/>
              <w:t>pc</w:t>
            </w:r>
          </w:p>
        </w:tc>
        <w:tc>
          <w:tcPr>
            <w:tcW w:w="1070" w:type="dxa"/>
          </w:tcPr>
          <w:p w:rsidR="00C80FF2" w:rsidRDefault="00C80FF2" w:rsidP="00C70C06">
            <w:r>
              <w:t>320</w:t>
            </w:r>
          </w:p>
        </w:tc>
        <w:tc>
          <w:tcPr>
            <w:tcW w:w="789" w:type="dxa"/>
          </w:tcPr>
          <w:p w:rsidR="00C80FF2" w:rsidRPr="008A13A6" w:rsidRDefault="00C80FF2" w:rsidP="00C70C06">
            <w:r>
              <w:t>3000</w:t>
            </w:r>
          </w:p>
        </w:tc>
        <w:tc>
          <w:tcPr>
            <w:tcW w:w="1133" w:type="dxa"/>
          </w:tcPr>
          <w:p w:rsidR="00C80FF2" w:rsidRDefault="00C80FF2" w:rsidP="00C70C06">
            <w:r>
              <w:t>9,60,000</w:t>
            </w:r>
          </w:p>
        </w:tc>
        <w:tc>
          <w:tcPr>
            <w:tcW w:w="1555" w:type="dxa"/>
          </w:tcPr>
          <w:p w:rsidR="00C80FF2" w:rsidRDefault="005B248B" w:rsidP="00C70C06">
            <w:r>
              <w:t>5454.54</w:t>
            </w:r>
          </w:p>
        </w:tc>
      </w:tr>
      <w:tr w:rsidR="002F3242" w:rsidRPr="008A13A6" w:rsidTr="000E310A">
        <w:tc>
          <w:tcPr>
            <w:tcW w:w="554" w:type="dxa"/>
          </w:tcPr>
          <w:p w:rsidR="00C80FF2" w:rsidRPr="008A13A6" w:rsidRDefault="00C80FF2" w:rsidP="006B22D1">
            <w:r>
              <w:t>6</w:t>
            </w:r>
          </w:p>
        </w:tc>
        <w:tc>
          <w:tcPr>
            <w:tcW w:w="1399" w:type="dxa"/>
          </w:tcPr>
          <w:p w:rsidR="00C80FF2" w:rsidRPr="008A13A6" w:rsidRDefault="00C80FF2" w:rsidP="006B22D1">
            <w:r w:rsidRPr="008A13A6">
              <w:t>Winter Relief</w:t>
            </w:r>
          </w:p>
        </w:tc>
        <w:tc>
          <w:tcPr>
            <w:tcW w:w="2498" w:type="dxa"/>
          </w:tcPr>
          <w:p w:rsidR="00C80FF2" w:rsidRPr="008A13A6" w:rsidRDefault="00C80FF2" w:rsidP="00C70C06">
            <w:r w:rsidRPr="008A13A6">
              <w:t>Blanket</w:t>
            </w:r>
            <w:r>
              <w:t>: 3000</w:t>
            </w:r>
            <w:r w:rsidRPr="008A13A6">
              <w:t>, Warm jackets</w:t>
            </w:r>
            <w:r>
              <w:t>:3000</w:t>
            </w:r>
            <w:r w:rsidRPr="008A13A6">
              <w:t>, sweaters</w:t>
            </w:r>
            <w:r>
              <w:t>:1500</w:t>
            </w:r>
            <w:r w:rsidRPr="008A13A6">
              <w:t>, Socks</w:t>
            </w:r>
            <w:r>
              <w:t>:300</w:t>
            </w:r>
            <w:r w:rsidRPr="008A13A6">
              <w:t>, caps</w:t>
            </w:r>
            <w:r>
              <w:t>:500</w:t>
            </w:r>
            <w:r w:rsidRPr="008A13A6">
              <w:t>, gloves</w:t>
            </w:r>
            <w:r>
              <w:t>:500</w:t>
            </w:r>
            <w:r w:rsidRPr="008A13A6">
              <w:t>, Tharmacoat</w:t>
            </w:r>
            <w:r>
              <w:t>:2100</w:t>
            </w:r>
            <w:r w:rsidRPr="008A13A6">
              <w:t xml:space="preserve"> Hea</w:t>
            </w:r>
            <w:r>
              <w:t>ter:1000</w:t>
            </w:r>
          </w:p>
        </w:tc>
        <w:tc>
          <w:tcPr>
            <w:tcW w:w="920" w:type="dxa"/>
          </w:tcPr>
          <w:p w:rsidR="00C80FF2" w:rsidRPr="008A13A6" w:rsidRDefault="00C80FF2" w:rsidP="00C70C06">
            <w:r>
              <w:t>pc</w:t>
            </w:r>
          </w:p>
        </w:tc>
        <w:tc>
          <w:tcPr>
            <w:tcW w:w="1070" w:type="dxa"/>
          </w:tcPr>
          <w:p w:rsidR="00C80FF2" w:rsidRDefault="00C80FF2" w:rsidP="00C70C06">
            <w:r>
              <w:t>320</w:t>
            </w:r>
          </w:p>
        </w:tc>
        <w:tc>
          <w:tcPr>
            <w:tcW w:w="789" w:type="dxa"/>
          </w:tcPr>
          <w:p w:rsidR="00C80FF2" w:rsidRPr="008A13A6" w:rsidRDefault="00C80FF2" w:rsidP="00C70C06">
            <w:r>
              <w:t>12000</w:t>
            </w:r>
          </w:p>
        </w:tc>
        <w:tc>
          <w:tcPr>
            <w:tcW w:w="1133" w:type="dxa"/>
          </w:tcPr>
          <w:p w:rsidR="00C80FF2" w:rsidRDefault="00C80FF2" w:rsidP="00C70C06">
            <w:r>
              <w:t>38,40,000</w:t>
            </w:r>
          </w:p>
        </w:tc>
        <w:tc>
          <w:tcPr>
            <w:tcW w:w="1555" w:type="dxa"/>
          </w:tcPr>
          <w:p w:rsidR="00176E01" w:rsidRDefault="00176E01" w:rsidP="00176E01">
            <w:pPr>
              <w:rPr>
                <w:rFonts w:ascii="Calibri" w:hAnsi="Calibri" w:cs="Calibri"/>
                <w:color w:val="000000"/>
              </w:rPr>
            </w:pPr>
            <w:r>
              <w:rPr>
                <w:rFonts w:ascii="Calibri" w:hAnsi="Calibri" w:cs="Calibri"/>
                <w:color w:val="000000"/>
              </w:rPr>
              <w:t>21818.18</w:t>
            </w:r>
          </w:p>
          <w:p w:rsidR="00C80FF2" w:rsidRDefault="00C80FF2" w:rsidP="00C70C06"/>
        </w:tc>
      </w:tr>
      <w:tr w:rsidR="002F3242" w:rsidRPr="008A13A6" w:rsidTr="000E310A">
        <w:tc>
          <w:tcPr>
            <w:tcW w:w="554" w:type="dxa"/>
          </w:tcPr>
          <w:p w:rsidR="00C80FF2" w:rsidRPr="008A13A6" w:rsidRDefault="00C80FF2" w:rsidP="006B22D1">
            <w:r>
              <w:t>7</w:t>
            </w:r>
          </w:p>
        </w:tc>
        <w:tc>
          <w:tcPr>
            <w:tcW w:w="1399" w:type="dxa"/>
          </w:tcPr>
          <w:p w:rsidR="00C80FF2" w:rsidRPr="008A13A6" w:rsidRDefault="00C80FF2" w:rsidP="006B22D1">
            <w:r>
              <w:t>Others</w:t>
            </w:r>
          </w:p>
        </w:tc>
        <w:tc>
          <w:tcPr>
            <w:tcW w:w="2498" w:type="dxa"/>
          </w:tcPr>
          <w:p w:rsidR="00C80FF2" w:rsidRPr="008A13A6" w:rsidRDefault="00C80FF2" w:rsidP="00C70C06">
            <w:r>
              <w:t>As per need</w:t>
            </w:r>
          </w:p>
        </w:tc>
        <w:tc>
          <w:tcPr>
            <w:tcW w:w="920" w:type="dxa"/>
          </w:tcPr>
          <w:p w:rsidR="00C80FF2" w:rsidRPr="008A13A6" w:rsidRDefault="00C80FF2" w:rsidP="00C70C06">
            <w:r>
              <w:t>pc</w:t>
            </w:r>
          </w:p>
        </w:tc>
        <w:tc>
          <w:tcPr>
            <w:tcW w:w="1070" w:type="dxa"/>
          </w:tcPr>
          <w:p w:rsidR="00C80FF2" w:rsidRPr="008A13A6" w:rsidRDefault="00C80FF2" w:rsidP="00C70C06"/>
        </w:tc>
        <w:tc>
          <w:tcPr>
            <w:tcW w:w="789" w:type="dxa"/>
          </w:tcPr>
          <w:p w:rsidR="00C80FF2" w:rsidRPr="008A13A6" w:rsidRDefault="00C80FF2" w:rsidP="00C70C06"/>
        </w:tc>
        <w:tc>
          <w:tcPr>
            <w:tcW w:w="1133" w:type="dxa"/>
          </w:tcPr>
          <w:p w:rsidR="00C80FF2" w:rsidRPr="008A13A6" w:rsidRDefault="00C80FF2" w:rsidP="00C70C06">
            <w:r>
              <w:t>100,000</w:t>
            </w:r>
          </w:p>
        </w:tc>
        <w:tc>
          <w:tcPr>
            <w:tcW w:w="1555" w:type="dxa"/>
          </w:tcPr>
          <w:p w:rsidR="002F3242" w:rsidRDefault="002F3242" w:rsidP="002F3242">
            <w:pPr>
              <w:rPr>
                <w:rFonts w:ascii="Calibri" w:hAnsi="Calibri" w:cs="Calibri"/>
                <w:color w:val="000000"/>
              </w:rPr>
            </w:pPr>
            <w:r>
              <w:rPr>
                <w:rFonts w:ascii="Calibri" w:hAnsi="Calibri" w:cs="Calibri"/>
                <w:color w:val="000000"/>
              </w:rPr>
              <w:t>568.18</w:t>
            </w:r>
          </w:p>
          <w:p w:rsidR="00C80FF2" w:rsidRDefault="00C80FF2" w:rsidP="00C70C06"/>
        </w:tc>
      </w:tr>
      <w:tr w:rsidR="00C80FF2" w:rsidRPr="008A13A6" w:rsidTr="002F3242">
        <w:tc>
          <w:tcPr>
            <w:tcW w:w="7230" w:type="dxa"/>
            <w:gridSpan w:val="6"/>
            <w:shd w:val="clear" w:color="auto" w:fill="ED7D31" w:themeFill="accent2"/>
          </w:tcPr>
          <w:p w:rsidR="00C80FF2" w:rsidRPr="002F3242" w:rsidRDefault="00C80FF2" w:rsidP="006B22D1">
            <w:pPr>
              <w:rPr>
                <w:b/>
                <w:bCs/>
              </w:rPr>
            </w:pPr>
            <w:r w:rsidRPr="002F3242">
              <w:rPr>
                <w:b/>
                <w:bCs/>
              </w:rPr>
              <w:t>Total</w:t>
            </w:r>
          </w:p>
        </w:tc>
        <w:tc>
          <w:tcPr>
            <w:tcW w:w="1133" w:type="dxa"/>
            <w:shd w:val="clear" w:color="auto" w:fill="ED7D31" w:themeFill="accent2"/>
          </w:tcPr>
          <w:p w:rsidR="00C80FF2" w:rsidRPr="002F3242" w:rsidRDefault="002F3242" w:rsidP="006B22D1">
            <w:pPr>
              <w:rPr>
                <w:b/>
                <w:bCs/>
              </w:rPr>
            </w:pPr>
            <w:r w:rsidRPr="002F3242">
              <w:rPr>
                <w:b/>
                <w:bCs/>
                <w:lang w:val="en-US"/>
              </w:rPr>
              <w:t>55,50,000</w:t>
            </w:r>
            <w:r w:rsidRPr="002F3242">
              <w:rPr>
                <w:b/>
                <w:bCs/>
              </w:rPr>
              <w:fldChar w:fldCharType="begin"/>
            </w:r>
            <w:r w:rsidRPr="002F3242">
              <w:rPr>
                <w:b/>
                <w:bCs/>
              </w:rPr>
              <w:instrText xml:space="preserve"> =SUM(ABOVE) \# "0.00" </w:instrText>
            </w:r>
            <w:r w:rsidRPr="002F3242">
              <w:rPr>
                <w:b/>
                <w:bCs/>
              </w:rPr>
              <w:fldChar w:fldCharType="separate"/>
            </w:r>
            <w:r w:rsidRPr="002F3242">
              <w:rPr>
                <w:b/>
                <w:bCs/>
              </w:rPr>
              <w:fldChar w:fldCharType="end"/>
            </w:r>
          </w:p>
        </w:tc>
        <w:tc>
          <w:tcPr>
            <w:tcW w:w="1555" w:type="dxa"/>
            <w:shd w:val="clear" w:color="auto" w:fill="ED7D31" w:themeFill="accent2"/>
          </w:tcPr>
          <w:p w:rsidR="00C80FF2" w:rsidRPr="002F3242" w:rsidRDefault="002F3242" w:rsidP="006B22D1">
            <w:pPr>
              <w:rPr>
                <w:b/>
                <w:bCs/>
                <w:lang w:val="en-US"/>
              </w:rPr>
            </w:pPr>
            <w:r>
              <w:rPr>
                <w:b/>
                <w:bCs/>
                <w:lang w:val="en-US"/>
              </w:rPr>
              <w:t>31534.09</w:t>
            </w:r>
          </w:p>
        </w:tc>
      </w:tr>
    </w:tbl>
    <w:p w:rsidR="00AC79E5" w:rsidRPr="008A13A6" w:rsidRDefault="00AC79E5" w:rsidP="006B22D1">
      <w:pPr>
        <w:rPr>
          <w:b/>
        </w:rPr>
      </w:pPr>
    </w:p>
    <w:p w:rsidR="00AC79E5" w:rsidRPr="008A13A6" w:rsidRDefault="00AC79E5" w:rsidP="006B22D1">
      <w:pPr>
        <w:rPr>
          <w:sz w:val="20"/>
          <w:szCs w:val="20"/>
        </w:rPr>
      </w:pPr>
    </w:p>
    <w:sectPr w:rsidR="00AC79E5" w:rsidRPr="008A13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6B16"/>
    <w:multiLevelType w:val="multilevel"/>
    <w:tmpl w:val="D266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E2F48"/>
    <w:multiLevelType w:val="multilevel"/>
    <w:tmpl w:val="3BB4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C2DED"/>
    <w:multiLevelType w:val="multilevel"/>
    <w:tmpl w:val="2126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5006"/>
    <w:multiLevelType w:val="hybridMultilevel"/>
    <w:tmpl w:val="8AF4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57832"/>
    <w:multiLevelType w:val="multilevel"/>
    <w:tmpl w:val="0896E3D2"/>
    <w:lvl w:ilvl="0">
      <w:start w:val="1"/>
      <w:numFmt w:val="decimal"/>
      <w:lvlText w:val="%1."/>
      <w:lvlJc w:val="left"/>
      <w:pPr>
        <w:tabs>
          <w:tab w:val="num" w:pos="630"/>
        </w:tabs>
        <w:ind w:left="63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AA403B"/>
    <w:multiLevelType w:val="hybridMultilevel"/>
    <w:tmpl w:val="9D5E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06437"/>
    <w:multiLevelType w:val="multilevel"/>
    <w:tmpl w:val="AE34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AC278A"/>
    <w:multiLevelType w:val="multilevel"/>
    <w:tmpl w:val="333A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41115"/>
    <w:multiLevelType w:val="multilevel"/>
    <w:tmpl w:val="1F72A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F75AA8"/>
    <w:multiLevelType w:val="multilevel"/>
    <w:tmpl w:val="4F4E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DA702E"/>
    <w:multiLevelType w:val="multilevel"/>
    <w:tmpl w:val="BBCE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5A7C00"/>
    <w:multiLevelType w:val="multilevel"/>
    <w:tmpl w:val="E3364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7198487">
    <w:abstractNumId w:val="1"/>
  </w:num>
  <w:num w:numId="2" w16cid:durableId="860313071">
    <w:abstractNumId w:val="3"/>
  </w:num>
  <w:num w:numId="3" w16cid:durableId="827284975">
    <w:abstractNumId w:val="2"/>
  </w:num>
  <w:num w:numId="4" w16cid:durableId="2110154653">
    <w:abstractNumId w:val="7"/>
  </w:num>
  <w:num w:numId="5" w16cid:durableId="447091777">
    <w:abstractNumId w:val="8"/>
  </w:num>
  <w:num w:numId="6" w16cid:durableId="1338457987">
    <w:abstractNumId w:val="0"/>
  </w:num>
  <w:num w:numId="7" w16cid:durableId="1043556047">
    <w:abstractNumId w:val="9"/>
  </w:num>
  <w:num w:numId="8" w16cid:durableId="157231443">
    <w:abstractNumId w:val="6"/>
  </w:num>
  <w:num w:numId="9" w16cid:durableId="1708336473">
    <w:abstractNumId w:val="4"/>
  </w:num>
  <w:num w:numId="10" w16cid:durableId="1176269973">
    <w:abstractNumId w:val="10"/>
  </w:num>
  <w:num w:numId="11" w16cid:durableId="1045984283">
    <w:abstractNumId w:val="5"/>
  </w:num>
  <w:num w:numId="12" w16cid:durableId="550963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A24"/>
    <w:rsid w:val="000E310A"/>
    <w:rsid w:val="00176E01"/>
    <w:rsid w:val="002419DF"/>
    <w:rsid w:val="00252080"/>
    <w:rsid w:val="002F3242"/>
    <w:rsid w:val="004C6829"/>
    <w:rsid w:val="004D6095"/>
    <w:rsid w:val="005B248B"/>
    <w:rsid w:val="005C52A0"/>
    <w:rsid w:val="005D001D"/>
    <w:rsid w:val="005F15A7"/>
    <w:rsid w:val="00690467"/>
    <w:rsid w:val="006B22D1"/>
    <w:rsid w:val="006E238A"/>
    <w:rsid w:val="00714D4A"/>
    <w:rsid w:val="00855816"/>
    <w:rsid w:val="008A13A6"/>
    <w:rsid w:val="0099541D"/>
    <w:rsid w:val="009C5A24"/>
    <w:rsid w:val="009F1BF6"/>
    <w:rsid w:val="009F7476"/>
    <w:rsid w:val="00A37193"/>
    <w:rsid w:val="00AC79E5"/>
    <w:rsid w:val="00AF0A3C"/>
    <w:rsid w:val="00C20FF8"/>
    <w:rsid w:val="00C70C06"/>
    <w:rsid w:val="00C80FF2"/>
    <w:rsid w:val="00D80B4C"/>
    <w:rsid w:val="00E05119"/>
    <w:rsid w:val="00F81C3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60E3"/>
  <w15:chartTrackingRefBased/>
  <w15:docId w15:val="{F559865E-0FEE-46FD-889C-00AC0AA9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01"/>
    <w:pPr>
      <w:spacing w:after="0" w:line="240" w:lineRule="auto"/>
    </w:pPr>
    <w:rPr>
      <w:rFonts w:ascii="Times New Roman" w:eastAsia="Times New Roman" w:hAnsi="Times New Roman" w:cs="Times New Roman"/>
      <w:sz w:val="24"/>
      <w:szCs w:val="24"/>
      <w:lang w:val="en-NP" w:bidi="ne-NP"/>
    </w:rPr>
  </w:style>
  <w:style w:type="paragraph" w:styleId="Heading1">
    <w:name w:val="heading 1"/>
    <w:basedOn w:val="Normal"/>
    <w:link w:val="Heading1Char"/>
    <w:uiPriority w:val="9"/>
    <w:qFormat/>
    <w:rsid w:val="002419DF"/>
    <w:pPr>
      <w:spacing w:before="100" w:beforeAutospacing="1" w:after="100" w:afterAutospacing="1"/>
      <w:outlineLvl w:val="0"/>
    </w:pPr>
    <w:rPr>
      <w:b/>
      <w:bCs/>
      <w:kern w:val="36"/>
      <w:sz w:val="48"/>
      <w:szCs w:val="48"/>
      <w:lang w:val="en-US" w:bidi="ar-SA"/>
    </w:rPr>
  </w:style>
  <w:style w:type="paragraph" w:styleId="Heading2">
    <w:name w:val="heading 2"/>
    <w:basedOn w:val="Normal"/>
    <w:link w:val="Heading2Char"/>
    <w:uiPriority w:val="9"/>
    <w:qFormat/>
    <w:rsid w:val="002419DF"/>
    <w:pPr>
      <w:spacing w:before="100" w:beforeAutospacing="1" w:after="100" w:afterAutospacing="1"/>
      <w:outlineLvl w:val="1"/>
    </w:pPr>
    <w:rPr>
      <w:b/>
      <w:bCs/>
      <w:sz w:val="36"/>
      <w:szCs w:val="36"/>
      <w:lang w:val="en-US" w:bidi="ar-SA"/>
    </w:rPr>
  </w:style>
  <w:style w:type="paragraph" w:styleId="Heading3">
    <w:name w:val="heading 3"/>
    <w:basedOn w:val="Normal"/>
    <w:link w:val="Heading3Char"/>
    <w:uiPriority w:val="9"/>
    <w:qFormat/>
    <w:rsid w:val="002419DF"/>
    <w:pPr>
      <w:spacing w:before="100" w:beforeAutospacing="1" w:after="100" w:afterAutospacing="1"/>
      <w:outlineLvl w:val="2"/>
    </w:pPr>
    <w:rPr>
      <w:b/>
      <w:bCs/>
      <w:sz w:val="27"/>
      <w:szCs w:val="27"/>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A24"/>
    <w:pPr>
      <w:spacing w:before="100" w:beforeAutospacing="1" w:after="100" w:afterAutospacing="1"/>
    </w:pPr>
    <w:rPr>
      <w:lang w:val="en-US" w:bidi="ar-SA"/>
    </w:rPr>
  </w:style>
  <w:style w:type="character" w:styleId="Strong">
    <w:name w:val="Strong"/>
    <w:basedOn w:val="DefaultParagraphFont"/>
    <w:uiPriority w:val="22"/>
    <w:qFormat/>
    <w:rsid w:val="009C5A24"/>
    <w:rPr>
      <w:b/>
      <w:bCs/>
    </w:rPr>
  </w:style>
  <w:style w:type="paragraph" w:styleId="BalloonText">
    <w:name w:val="Balloon Text"/>
    <w:basedOn w:val="Normal"/>
    <w:link w:val="BalloonTextChar"/>
    <w:uiPriority w:val="99"/>
    <w:semiHidden/>
    <w:unhideWhenUsed/>
    <w:rsid w:val="00690467"/>
    <w:rPr>
      <w:rFonts w:ascii="Segoe UI" w:eastAsiaTheme="minorHAnsi" w:hAnsi="Segoe UI" w:cs="Segoe UI"/>
      <w:sz w:val="18"/>
      <w:szCs w:val="18"/>
      <w:lang w:val="en-US" w:bidi="ar-SA"/>
    </w:rPr>
  </w:style>
  <w:style w:type="character" w:customStyle="1" w:styleId="BalloonTextChar">
    <w:name w:val="Balloon Text Char"/>
    <w:basedOn w:val="DefaultParagraphFont"/>
    <w:link w:val="BalloonText"/>
    <w:uiPriority w:val="99"/>
    <w:semiHidden/>
    <w:rsid w:val="00690467"/>
    <w:rPr>
      <w:rFonts w:ascii="Segoe UI" w:hAnsi="Segoe UI" w:cs="Segoe UI"/>
      <w:sz w:val="18"/>
      <w:szCs w:val="18"/>
    </w:rPr>
  </w:style>
  <w:style w:type="character" w:customStyle="1" w:styleId="Heading1Char">
    <w:name w:val="Heading 1 Char"/>
    <w:basedOn w:val="DefaultParagraphFont"/>
    <w:link w:val="Heading1"/>
    <w:uiPriority w:val="9"/>
    <w:rsid w:val="002419D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19D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19DF"/>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419DF"/>
    <w:rPr>
      <w:color w:val="0000FF"/>
      <w:u w:val="single"/>
    </w:rPr>
  </w:style>
  <w:style w:type="character" w:styleId="Emphasis">
    <w:name w:val="Emphasis"/>
    <w:basedOn w:val="DefaultParagraphFont"/>
    <w:uiPriority w:val="20"/>
    <w:qFormat/>
    <w:rsid w:val="002419DF"/>
    <w:rPr>
      <w:i/>
      <w:iCs/>
    </w:rPr>
  </w:style>
  <w:style w:type="table" w:styleId="PlainTable1">
    <w:name w:val="Plain Table 1"/>
    <w:basedOn w:val="TableNormal"/>
    <w:uiPriority w:val="41"/>
    <w:rsid w:val="002419D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5C52A0"/>
    <w:pPr>
      <w:spacing w:after="160" w:line="259" w:lineRule="auto"/>
      <w:ind w:left="720"/>
      <w:contextualSpacing/>
    </w:pPr>
    <w:rPr>
      <w:rFonts w:asciiTheme="minorHAnsi" w:eastAsiaTheme="minorHAnsi" w:hAnsiTheme="minorHAnsi" w:cstheme="minorBidi"/>
      <w:sz w:val="22"/>
      <w:szCs w:val="22"/>
      <w:lang w:val="en-US" w:bidi="ar-SA"/>
    </w:rPr>
  </w:style>
  <w:style w:type="character" w:styleId="FollowedHyperlink">
    <w:name w:val="FollowedHyperlink"/>
    <w:basedOn w:val="DefaultParagraphFont"/>
    <w:uiPriority w:val="99"/>
    <w:semiHidden/>
    <w:unhideWhenUsed/>
    <w:rsid w:val="00252080"/>
    <w:rPr>
      <w:color w:val="954F72" w:themeColor="followedHyperlink"/>
      <w:u w:val="single"/>
    </w:rPr>
  </w:style>
  <w:style w:type="paragraph" w:customStyle="1" w:styleId="pdq2pgselectionanchorcontainer">
    <w:name w:val="pdq2pg_selectionanchorcontainer"/>
    <w:basedOn w:val="Normal"/>
    <w:rsid w:val="00855816"/>
    <w:pPr>
      <w:spacing w:before="100" w:beforeAutospacing="1" w:after="100" w:afterAutospacing="1"/>
    </w:pPr>
    <w:rPr>
      <w:lang w:val="en-US" w:bidi="ar-SA"/>
    </w:rPr>
  </w:style>
  <w:style w:type="table" w:styleId="TableGrid">
    <w:name w:val="Table Grid"/>
    <w:basedOn w:val="TableNormal"/>
    <w:uiPriority w:val="39"/>
    <w:rsid w:val="00AC7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6751">
      <w:bodyDiv w:val="1"/>
      <w:marLeft w:val="0"/>
      <w:marRight w:val="0"/>
      <w:marTop w:val="0"/>
      <w:marBottom w:val="0"/>
      <w:divBdr>
        <w:top w:val="none" w:sz="0" w:space="0" w:color="auto"/>
        <w:left w:val="none" w:sz="0" w:space="0" w:color="auto"/>
        <w:bottom w:val="none" w:sz="0" w:space="0" w:color="auto"/>
        <w:right w:val="none" w:sz="0" w:space="0" w:color="auto"/>
      </w:divBdr>
    </w:div>
    <w:div w:id="70927115">
      <w:bodyDiv w:val="1"/>
      <w:marLeft w:val="0"/>
      <w:marRight w:val="0"/>
      <w:marTop w:val="0"/>
      <w:marBottom w:val="0"/>
      <w:divBdr>
        <w:top w:val="none" w:sz="0" w:space="0" w:color="auto"/>
        <w:left w:val="none" w:sz="0" w:space="0" w:color="auto"/>
        <w:bottom w:val="none" w:sz="0" w:space="0" w:color="auto"/>
        <w:right w:val="none" w:sz="0" w:space="0" w:color="auto"/>
      </w:divBdr>
    </w:div>
    <w:div w:id="77406024">
      <w:bodyDiv w:val="1"/>
      <w:marLeft w:val="0"/>
      <w:marRight w:val="0"/>
      <w:marTop w:val="0"/>
      <w:marBottom w:val="0"/>
      <w:divBdr>
        <w:top w:val="none" w:sz="0" w:space="0" w:color="auto"/>
        <w:left w:val="none" w:sz="0" w:space="0" w:color="auto"/>
        <w:bottom w:val="none" w:sz="0" w:space="0" w:color="auto"/>
        <w:right w:val="none" w:sz="0" w:space="0" w:color="auto"/>
      </w:divBdr>
      <w:divsChild>
        <w:div w:id="753823495">
          <w:marLeft w:val="0"/>
          <w:marRight w:val="0"/>
          <w:marTop w:val="0"/>
          <w:marBottom w:val="0"/>
          <w:divBdr>
            <w:top w:val="none" w:sz="0" w:space="0" w:color="auto"/>
            <w:left w:val="none" w:sz="0" w:space="0" w:color="auto"/>
            <w:bottom w:val="none" w:sz="0" w:space="0" w:color="auto"/>
            <w:right w:val="none" w:sz="0" w:space="0" w:color="auto"/>
          </w:divBdr>
          <w:divsChild>
            <w:div w:id="2043165221">
              <w:marLeft w:val="0"/>
              <w:marRight w:val="0"/>
              <w:marTop w:val="0"/>
              <w:marBottom w:val="0"/>
              <w:divBdr>
                <w:top w:val="none" w:sz="0" w:space="0" w:color="auto"/>
                <w:left w:val="none" w:sz="0" w:space="0" w:color="auto"/>
                <w:bottom w:val="none" w:sz="0" w:space="0" w:color="auto"/>
                <w:right w:val="none" w:sz="0" w:space="0" w:color="auto"/>
              </w:divBdr>
              <w:divsChild>
                <w:div w:id="360517239">
                  <w:marLeft w:val="0"/>
                  <w:marRight w:val="0"/>
                  <w:marTop w:val="0"/>
                  <w:marBottom w:val="0"/>
                  <w:divBdr>
                    <w:top w:val="none" w:sz="0" w:space="0" w:color="auto"/>
                    <w:left w:val="none" w:sz="0" w:space="0" w:color="auto"/>
                    <w:bottom w:val="none" w:sz="0" w:space="0" w:color="auto"/>
                    <w:right w:val="none" w:sz="0" w:space="0" w:color="auto"/>
                  </w:divBdr>
                  <w:divsChild>
                    <w:div w:id="429816281">
                      <w:marLeft w:val="0"/>
                      <w:marRight w:val="0"/>
                      <w:marTop w:val="0"/>
                      <w:marBottom w:val="0"/>
                      <w:divBdr>
                        <w:top w:val="none" w:sz="0" w:space="0" w:color="auto"/>
                        <w:left w:val="none" w:sz="0" w:space="0" w:color="auto"/>
                        <w:bottom w:val="none" w:sz="0" w:space="0" w:color="auto"/>
                        <w:right w:val="none" w:sz="0" w:space="0" w:color="auto"/>
                      </w:divBdr>
                      <w:divsChild>
                        <w:div w:id="826020716">
                          <w:marLeft w:val="0"/>
                          <w:marRight w:val="0"/>
                          <w:marTop w:val="0"/>
                          <w:marBottom w:val="0"/>
                          <w:divBdr>
                            <w:top w:val="none" w:sz="0" w:space="0" w:color="auto"/>
                            <w:left w:val="none" w:sz="0" w:space="0" w:color="auto"/>
                            <w:bottom w:val="none" w:sz="0" w:space="0" w:color="auto"/>
                            <w:right w:val="none" w:sz="0" w:space="0" w:color="auto"/>
                          </w:divBdr>
                          <w:divsChild>
                            <w:div w:id="817961613">
                              <w:marLeft w:val="0"/>
                              <w:marRight w:val="0"/>
                              <w:marTop w:val="0"/>
                              <w:marBottom w:val="0"/>
                              <w:divBdr>
                                <w:top w:val="none" w:sz="0" w:space="0" w:color="auto"/>
                                <w:left w:val="none" w:sz="0" w:space="0" w:color="auto"/>
                                <w:bottom w:val="none" w:sz="0" w:space="0" w:color="auto"/>
                                <w:right w:val="none" w:sz="0" w:space="0" w:color="auto"/>
                              </w:divBdr>
                              <w:divsChild>
                                <w:div w:id="193425584">
                                  <w:marLeft w:val="0"/>
                                  <w:marRight w:val="0"/>
                                  <w:marTop w:val="0"/>
                                  <w:marBottom w:val="0"/>
                                  <w:divBdr>
                                    <w:top w:val="none" w:sz="0" w:space="0" w:color="auto"/>
                                    <w:left w:val="none" w:sz="0" w:space="0" w:color="auto"/>
                                    <w:bottom w:val="none" w:sz="0" w:space="0" w:color="auto"/>
                                    <w:right w:val="none" w:sz="0" w:space="0" w:color="auto"/>
                                  </w:divBdr>
                                  <w:divsChild>
                                    <w:div w:id="126245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52034">
      <w:bodyDiv w:val="1"/>
      <w:marLeft w:val="0"/>
      <w:marRight w:val="0"/>
      <w:marTop w:val="0"/>
      <w:marBottom w:val="0"/>
      <w:divBdr>
        <w:top w:val="none" w:sz="0" w:space="0" w:color="auto"/>
        <w:left w:val="none" w:sz="0" w:space="0" w:color="auto"/>
        <w:bottom w:val="none" w:sz="0" w:space="0" w:color="auto"/>
        <w:right w:val="none" w:sz="0" w:space="0" w:color="auto"/>
      </w:divBdr>
    </w:div>
    <w:div w:id="186258655">
      <w:bodyDiv w:val="1"/>
      <w:marLeft w:val="0"/>
      <w:marRight w:val="0"/>
      <w:marTop w:val="0"/>
      <w:marBottom w:val="0"/>
      <w:divBdr>
        <w:top w:val="none" w:sz="0" w:space="0" w:color="auto"/>
        <w:left w:val="none" w:sz="0" w:space="0" w:color="auto"/>
        <w:bottom w:val="none" w:sz="0" w:space="0" w:color="auto"/>
        <w:right w:val="none" w:sz="0" w:space="0" w:color="auto"/>
      </w:divBdr>
    </w:div>
    <w:div w:id="206914239">
      <w:bodyDiv w:val="1"/>
      <w:marLeft w:val="0"/>
      <w:marRight w:val="0"/>
      <w:marTop w:val="0"/>
      <w:marBottom w:val="0"/>
      <w:divBdr>
        <w:top w:val="none" w:sz="0" w:space="0" w:color="auto"/>
        <w:left w:val="none" w:sz="0" w:space="0" w:color="auto"/>
        <w:bottom w:val="none" w:sz="0" w:space="0" w:color="auto"/>
        <w:right w:val="none" w:sz="0" w:space="0" w:color="auto"/>
      </w:divBdr>
    </w:div>
    <w:div w:id="267128750">
      <w:bodyDiv w:val="1"/>
      <w:marLeft w:val="0"/>
      <w:marRight w:val="0"/>
      <w:marTop w:val="0"/>
      <w:marBottom w:val="0"/>
      <w:divBdr>
        <w:top w:val="none" w:sz="0" w:space="0" w:color="auto"/>
        <w:left w:val="none" w:sz="0" w:space="0" w:color="auto"/>
        <w:bottom w:val="none" w:sz="0" w:space="0" w:color="auto"/>
        <w:right w:val="none" w:sz="0" w:space="0" w:color="auto"/>
      </w:divBdr>
    </w:div>
    <w:div w:id="516583630">
      <w:bodyDiv w:val="1"/>
      <w:marLeft w:val="0"/>
      <w:marRight w:val="0"/>
      <w:marTop w:val="0"/>
      <w:marBottom w:val="0"/>
      <w:divBdr>
        <w:top w:val="none" w:sz="0" w:space="0" w:color="auto"/>
        <w:left w:val="none" w:sz="0" w:space="0" w:color="auto"/>
        <w:bottom w:val="none" w:sz="0" w:space="0" w:color="auto"/>
        <w:right w:val="none" w:sz="0" w:space="0" w:color="auto"/>
      </w:divBdr>
    </w:div>
    <w:div w:id="553468031">
      <w:bodyDiv w:val="1"/>
      <w:marLeft w:val="0"/>
      <w:marRight w:val="0"/>
      <w:marTop w:val="0"/>
      <w:marBottom w:val="0"/>
      <w:divBdr>
        <w:top w:val="none" w:sz="0" w:space="0" w:color="auto"/>
        <w:left w:val="none" w:sz="0" w:space="0" w:color="auto"/>
        <w:bottom w:val="none" w:sz="0" w:space="0" w:color="auto"/>
        <w:right w:val="none" w:sz="0" w:space="0" w:color="auto"/>
      </w:divBdr>
    </w:div>
    <w:div w:id="1087309997">
      <w:bodyDiv w:val="1"/>
      <w:marLeft w:val="0"/>
      <w:marRight w:val="0"/>
      <w:marTop w:val="0"/>
      <w:marBottom w:val="0"/>
      <w:divBdr>
        <w:top w:val="none" w:sz="0" w:space="0" w:color="auto"/>
        <w:left w:val="none" w:sz="0" w:space="0" w:color="auto"/>
        <w:bottom w:val="none" w:sz="0" w:space="0" w:color="auto"/>
        <w:right w:val="none" w:sz="0" w:space="0" w:color="auto"/>
      </w:divBdr>
    </w:div>
    <w:div w:id="1563321856">
      <w:bodyDiv w:val="1"/>
      <w:marLeft w:val="0"/>
      <w:marRight w:val="0"/>
      <w:marTop w:val="0"/>
      <w:marBottom w:val="0"/>
      <w:divBdr>
        <w:top w:val="none" w:sz="0" w:space="0" w:color="auto"/>
        <w:left w:val="none" w:sz="0" w:space="0" w:color="auto"/>
        <w:bottom w:val="none" w:sz="0" w:space="0" w:color="auto"/>
        <w:right w:val="none" w:sz="0" w:space="0" w:color="auto"/>
      </w:divBdr>
    </w:div>
    <w:div w:id="1958245606">
      <w:bodyDiv w:val="1"/>
      <w:marLeft w:val="0"/>
      <w:marRight w:val="0"/>
      <w:marTop w:val="0"/>
      <w:marBottom w:val="0"/>
      <w:divBdr>
        <w:top w:val="none" w:sz="0" w:space="0" w:color="auto"/>
        <w:left w:val="none" w:sz="0" w:space="0" w:color="auto"/>
        <w:bottom w:val="none" w:sz="0" w:space="0" w:color="auto"/>
        <w:right w:val="none" w:sz="0" w:space="0" w:color="auto"/>
      </w:divBdr>
    </w:div>
    <w:div w:id="213124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drrma.gov.np/np/news/239?utm_source=chatgpt.com" TargetMode="External"/><Relationship Id="rId5" Type="http://schemas.openxmlformats.org/officeDocument/2006/relationships/hyperlink" Target="https://www.moha.gov.np/en/post/ha-ra-tha-ka-apa-l-11?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CFLG Forum</dc:creator>
  <cp:keywords/>
  <dc:description/>
  <cp:lastModifiedBy>Microsoft Office User</cp:lastModifiedBy>
  <cp:revision>2</cp:revision>
  <cp:lastPrinted>2026-09-17T06:49:00Z</cp:lastPrinted>
  <dcterms:created xsi:type="dcterms:W3CDTF">2026-09-17T11:28:00Z</dcterms:created>
  <dcterms:modified xsi:type="dcterms:W3CDTF">2026-09-17T11:28:00Z</dcterms:modified>
</cp:coreProperties>
</file>